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59" w:rsidRPr="00566DE1" w:rsidRDefault="00B35059" w:rsidP="0040155D">
      <w:pPr>
        <w:jc w:val="both"/>
        <w:rPr>
          <w:rFonts w:ascii="Times New Roman" w:hAnsi="Times New Roman" w:cs="Times New Roman"/>
          <w:sz w:val="24"/>
          <w:szCs w:val="24"/>
        </w:rPr>
      </w:pPr>
      <w:bookmarkStart w:id="0" w:name="_GoBack"/>
      <w:bookmarkEnd w:id="0"/>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r w:rsidRPr="00566DE1">
        <w:rPr>
          <w:rFonts w:ascii="Times New Roman" w:hAnsi="Times New Roman" w:cs="Times New Roman"/>
          <w:sz w:val="24"/>
          <w:szCs w:val="24"/>
        </w:rPr>
        <w:tab/>
      </w: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NGONIDZASHE SANANGURA</w:t>
      </w: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v</w:t>
      </w:r>
      <w:r w:rsidR="002302F5">
        <w:rPr>
          <w:rFonts w:ascii="Times New Roman" w:hAnsi="Times New Roman" w:cs="Times New Roman"/>
          <w:sz w:val="24"/>
          <w:szCs w:val="24"/>
        </w:rPr>
        <w:t>ersus</w:t>
      </w: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ECONET WIRELESS (PVT) LTD</w:t>
      </w: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and</w:t>
      </w: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GODFREY MANGEZI</w:t>
      </w: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and</w:t>
      </w:r>
    </w:p>
    <w:p w:rsidR="00B35059" w:rsidRDefault="00506229" w:rsidP="00401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TRANSACTION</w:t>
      </w:r>
      <w:r w:rsidR="00250226">
        <w:rPr>
          <w:rFonts w:ascii="Times New Roman" w:hAnsi="Times New Roman" w:cs="Times New Roman"/>
          <w:sz w:val="24"/>
          <w:szCs w:val="24"/>
        </w:rPr>
        <w:t xml:space="preserve"> PAYMENT</w:t>
      </w:r>
      <w:r w:rsidR="00B35059" w:rsidRPr="00566DE1">
        <w:rPr>
          <w:rFonts w:ascii="Times New Roman" w:hAnsi="Times New Roman" w:cs="Times New Roman"/>
          <w:sz w:val="24"/>
          <w:szCs w:val="24"/>
        </w:rPr>
        <w:t xml:space="preserve"> SOLUTIONS (PVT) LTD</w:t>
      </w:r>
    </w:p>
    <w:p w:rsidR="00566DE1" w:rsidRPr="00566DE1" w:rsidRDefault="00566DE1" w:rsidP="0040155D">
      <w:pPr>
        <w:spacing w:after="0" w:line="240" w:lineRule="auto"/>
        <w:jc w:val="both"/>
        <w:rPr>
          <w:rFonts w:ascii="Times New Roman" w:hAnsi="Times New Roman" w:cs="Times New Roman"/>
          <w:sz w:val="24"/>
          <w:szCs w:val="24"/>
        </w:rPr>
      </w:pPr>
    </w:p>
    <w:p w:rsidR="00D71244" w:rsidRPr="00566DE1" w:rsidRDefault="00D71244" w:rsidP="0040155D">
      <w:pPr>
        <w:spacing w:after="0"/>
        <w:jc w:val="both"/>
        <w:rPr>
          <w:rFonts w:ascii="Times New Roman" w:hAnsi="Times New Roman" w:cs="Times New Roman"/>
          <w:sz w:val="24"/>
          <w:szCs w:val="24"/>
        </w:rPr>
      </w:pP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HIGH COURT OF ZIMBABWE</w:t>
      </w: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KUDYA J</w:t>
      </w:r>
    </w:p>
    <w:p w:rsidR="00B35059"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HARARE 5, 6, 7 September and</w:t>
      </w:r>
      <w:r w:rsidR="00F51A58" w:rsidRPr="00566DE1">
        <w:rPr>
          <w:rFonts w:ascii="Times New Roman" w:hAnsi="Times New Roman" w:cs="Times New Roman"/>
          <w:sz w:val="24"/>
          <w:szCs w:val="24"/>
        </w:rPr>
        <w:t>1, 2</w:t>
      </w:r>
      <w:r w:rsidR="00566DE1">
        <w:rPr>
          <w:rFonts w:ascii="Times New Roman" w:hAnsi="Times New Roman" w:cs="Times New Roman"/>
          <w:sz w:val="24"/>
          <w:szCs w:val="24"/>
        </w:rPr>
        <w:t>,</w:t>
      </w:r>
      <w:r w:rsidR="00F51A58" w:rsidRPr="00566DE1">
        <w:rPr>
          <w:rFonts w:ascii="Times New Roman" w:hAnsi="Times New Roman" w:cs="Times New Roman"/>
          <w:sz w:val="24"/>
          <w:szCs w:val="24"/>
        </w:rPr>
        <w:t xml:space="preserve"> 4 and </w:t>
      </w:r>
      <w:r w:rsidR="00723ADE" w:rsidRPr="00566DE1">
        <w:rPr>
          <w:rFonts w:ascii="Times New Roman" w:hAnsi="Times New Roman" w:cs="Times New Roman"/>
          <w:sz w:val="24"/>
          <w:szCs w:val="24"/>
        </w:rPr>
        <w:t>17</w:t>
      </w:r>
      <w:r w:rsidRPr="00566DE1">
        <w:rPr>
          <w:rFonts w:ascii="Times New Roman" w:hAnsi="Times New Roman" w:cs="Times New Roman"/>
          <w:sz w:val="24"/>
          <w:szCs w:val="24"/>
        </w:rPr>
        <w:t xml:space="preserve"> October 2012</w:t>
      </w:r>
    </w:p>
    <w:p w:rsidR="00566DE1" w:rsidRDefault="00566DE1" w:rsidP="0040155D">
      <w:pPr>
        <w:spacing w:after="0" w:line="240" w:lineRule="auto"/>
        <w:jc w:val="both"/>
        <w:rPr>
          <w:rFonts w:ascii="Times New Roman" w:hAnsi="Times New Roman" w:cs="Times New Roman"/>
          <w:sz w:val="24"/>
          <w:szCs w:val="24"/>
        </w:rPr>
      </w:pPr>
    </w:p>
    <w:p w:rsidR="00566DE1" w:rsidRPr="00566DE1" w:rsidRDefault="00566DE1" w:rsidP="0040155D">
      <w:pPr>
        <w:spacing w:after="0" w:line="240" w:lineRule="auto"/>
        <w:jc w:val="both"/>
        <w:rPr>
          <w:rFonts w:ascii="Times New Roman" w:hAnsi="Times New Roman" w:cs="Times New Roman"/>
          <w:sz w:val="24"/>
          <w:szCs w:val="24"/>
        </w:rPr>
      </w:pPr>
    </w:p>
    <w:p w:rsidR="00B35059" w:rsidRDefault="00B35059" w:rsidP="0040155D">
      <w:pPr>
        <w:spacing w:after="0"/>
        <w:jc w:val="both"/>
        <w:rPr>
          <w:rFonts w:ascii="Times New Roman" w:hAnsi="Times New Roman" w:cs="Times New Roman"/>
          <w:b/>
          <w:sz w:val="24"/>
          <w:szCs w:val="24"/>
        </w:rPr>
      </w:pPr>
      <w:r w:rsidRPr="00566DE1">
        <w:rPr>
          <w:rFonts w:ascii="Times New Roman" w:hAnsi="Times New Roman" w:cs="Times New Roman"/>
          <w:b/>
          <w:sz w:val="24"/>
          <w:szCs w:val="24"/>
        </w:rPr>
        <w:t>Civil Trial</w:t>
      </w:r>
    </w:p>
    <w:p w:rsidR="00566DE1" w:rsidRDefault="00566DE1" w:rsidP="0040155D">
      <w:pPr>
        <w:spacing w:after="0"/>
        <w:jc w:val="both"/>
        <w:rPr>
          <w:rFonts w:ascii="Times New Roman" w:hAnsi="Times New Roman" w:cs="Times New Roman"/>
          <w:b/>
          <w:sz w:val="24"/>
          <w:szCs w:val="24"/>
        </w:rPr>
      </w:pPr>
    </w:p>
    <w:p w:rsidR="00D71244" w:rsidRPr="00566DE1" w:rsidRDefault="00D71244" w:rsidP="0040155D">
      <w:pPr>
        <w:spacing w:after="0"/>
        <w:jc w:val="both"/>
        <w:rPr>
          <w:rFonts w:ascii="Times New Roman" w:hAnsi="Times New Roman" w:cs="Times New Roman"/>
          <w:b/>
          <w:sz w:val="24"/>
          <w:szCs w:val="24"/>
        </w:rPr>
      </w:pPr>
    </w:p>
    <w:p w:rsidR="00B35059" w:rsidRPr="00566DE1"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i/>
          <w:sz w:val="24"/>
          <w:szCs w:val="24"/>
        </w:rPr>
        <w:t>N Chikono,</w:t>
      </w:r>
      <w:r w:rsidRPr="00566DE1">
        <w:rPr>
          <w:rFonts w:ascii="Times New Roman" w:hAnsi="Times New Roman" w:cs="Times New Roman"/>
          <w:sz w:val="24"/>
          <w:szCs w:val="24"/>
        </w:rPr>
        <w:t xml:space="preserve"> for the plaintiff</w:t>
      </w:r>
    </w:p>
    <w:p w:rsidR="00B35059" w:rsidRDefault="00B35059"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i/>
          <w:sz w:val="24"/>
          <w:szCs w:val="24"/>
        </w:rPr>
        <w:t xml:space="preserve">H Nkomo, </w:t>
      </w:r>
      <w:r w:rsidRPr="00566DE1">
        <w:rPr>
          <w:rFonts w:ascii="Times New Roman" w:hAnsi="Times New Roman" w:cs="Times New Roman"/>
          <w:sz w:val="24"/>
          <w:szCs w:val="24"/>
        </w:rPr>
        <w:t>for the defendants</w:t>
      </w:r>
    </w:p>
    <w:p w:rsidR="00566DE1" w:rsidRDefault="00566DE1" w:rsidP="0040155D">
      <w:pPr>
        <w:spacing w:after="0" w:line="240" w:lineRule="auto"/>
        <w:jc w:val="both"/>
        <w:rPr>
          <w:rFonts w:ascii="Times New Roman" w:hAnsi="Times New Roman" w:cs="Times New Roman"/>
          <w:sz w:val="24"/>
          <w:szCs w:val="24"/>
        </w:rPr>
      </w:pPr>
    </w:p>
    <w:p w:rsidR="00566DE1" w:rsidRPr="00566DE1" w:rsidRDefault="00566DE1" w:rsidP="0040155D">
      <w:pPr>
        <w:spacing w:after="0" w:line="240" w:lineRule="auto"/>
        <w:jc w:val="both"/>
        <w:rPr>
          <w:rFonts w:ascii="Times New Roman" w:hAnsi="Times New Roman" w:cs="Times New Roman"/>
          <w:sz w:val="24"/>
          <w:szCs w:val="24"/>
        </w:rPr>
      </w:pPr>
    </w:p>
    <w:p w:rsidR="00B35059" w:rsidRPr="00566DE1" w:rsidRDefault="003808FB" w:rsidP="0040155D">
      <w:pPr>
        <w:spacing w:after="0" w:line="360" w:lineRule="auto"/>
        <w:jc w:val="both"/>
        <w:rPr>
          <w:rFonts w:ascii="Times New Roman" w:hAnsi="Times New Roman" w:cs="Times New Roman"/>
          <w:sz w:val="24"/>
          <w:szCs w:val="24"/>
        </w:rPr>
      </w:pPr>
      <w:r w:rsidRPr="00566DE1">
        <w:rPr>
          <w:rFonts w:ascii="Times New Roman" w:hAnsi="Times New Roman" w:cs="Times New Roman"/>
          <w:sz w:val="24"/>
          <w:szCs w:val="24"/>
        </w:rPr>
        <w:tab/>
        <w:t xml:space="preserve">KUDYA J: </w:t>
      </w:r>
      <w:r w:rsidR="009B6F1D" w:rsidRPr="00566DE1">
        <w:rPr>
          <w:rFonts w:ascii="Times New Roman" w:hAnsi="Times New Roman" w:cs="Times New Roman"/>
          <w:sz w:val="24"/>
          <w:szCs w:val="24"/>
        </w:rPr>
        <w:t xml:space="preserve"> On 12 August 2011, the plaintiff issued summons against the first and second defendants for malicious prosecution and against</w:t>
      </w:r>
      <w:r w:rsidR="007A5123" w:rsidRPr="00566DE1">
        <w:rPr>
          <w:rFonts w:ascii="Times New Roman" w:hAnsi="Times New Roman" w:cs="Times New Roman"/>
          <w:sz w:val="24"/>
          <w:szCs w:val="24"/>
        </w:rPr>
        <w:t xml:space="preserve"> third defendant for defamation. He</w:t>
      </w:r>
      <w:r w:rsidR="0058772F" w:rsidRPr="00566DE1">
        <w:rPr>
          <w:rFonts w:ascii="Times New Roman" w:hAnsi="Times New Roman" w:cs="Times New Roman"/>
          <w:sz w:val="24"/>
          <w:szCs w:val="24"/>
        </w:rPr>
        <w:t xml:space="preserve"> claimed US$530 000-00 for malicious prosecution </w:t>
      </w:r>
      <w:r w:rsidR="001A56D0" w:rsidRPr="00566DE1">
        <w:rPr>
          <w:rFonts w:ascii="Times New Roman" w:hAnsi="Times New Roman" w:cs="Times New Roman"/>
          <w:sz w:val="24"/>
          <w:szCs w:val="24"/>
        </w:rPr>
        <w:t xml:space="preserve">being US$ 300 000-00 for loss of earnings, US$150 000-00 for pain and suffering, US$70 000-00 for </w:t>
      </w:r>
      <w:r w:rsidR="007A5123" w:rsidRPr="00566DE1">
        <w:rPr>
          <w:rFonts w:ascii="Times New Roman" w:hAnsi="Times New Roman" w:cs="Times New Roman"/>
          <w:sz w:val="24"/>
          <w:szCs w:val="24"/>
        </w:rPr>
        <w:t>contumelia,</w:t>
      </w:r>
      <w:r w:rsidR="001A56D0" w:rsidRPr="00566DE1">
        <w:rPr>
          <w:rFonts w:ascii="Times New Roman" w:hAnsi="Times New Roman" w:cs="Times New Roman"/>
          <w:sz w:val="24"/>
          <w:szCs w:val="24"/>
        </w:rPr>
        <w:t xml:space="preserve"> US$10 000-00 for legal fees </w:t>
      </w:r>
      <w:r w:rsidR="0058772F" w:rsidRPr="00566DE1">
        <w:rPr>
          <w:rFonts w:ascii="Times New Roman" w:hAnsi="Times New Roman" w:cs="Times New Roman"/>
          <w:sz w:val="24"/>
          <w:szCs w:val="24"/>
        </w:rPr>
        <w:t>and US$180 000-00 for defamation and interest on these amounts and costs of suit.</w:t>
      </w:r>
      <w:r w:rsidR="004169D9" w:rsidRPr="00566DE1">
        <w:rPr>
          <w:rFonts w:ascii="Times New Roman" w:hAnsi="Times New Roman" w:cs="Times New Roman"/>
          <w:sz w:val="24"/>
          <w:szCs w:val="24"/>
        </w:rPr>
        <w:t xml:space="preserve"> The defendants contested the action. </w:t>
      </w:r>
      <w:r w:rsidR="00DA09D6">
        <w:rPr>
          <w:rFonts w:ascii="Times New Roman" w:hAnsi="Times New Roman" w:cs="Times New Roman"/>
          <w:sz w:val="24"/>
          <w:szCs w:val="24"/>
        </w:rPr>
        <w:t>In addition, the first defendant</w:t>
      </w:r>
      <w:r w:rsidR="004169D9" w:rsidRPr="00566DE1">
        <w:rPr>
          <w:rFonts w:ascii="Times New Roman" w:hAnsi="Times New Roman" w:cs="Times New Roman"/>
          <w:sz w:val="24"/>
          <w:szCs w:val="24"/>
        </w:rPr>
        <w:t xml:space="preserve"> filed a counterclaim that it later withdrew</w:t>
      </w:r>
      <w:r w:rsidR="008756BE" w:rsidRPr="00566DE1">
        <w:rPr>
          <w:rFonts w:ascii="Times New Roman" w:hAnsi="Times New Roman" w:cs="Times New Roman"/>
          <w:sz w:val="24"/>
          <w:szCs w:val="24"/>
        </w:rPr>
        <w:t xml:space="preserve"> on 2 October 2012</w:t>
      </w:r>
      <w:r w:rsidR="000E6CAC">
        <w:rPr>
          <w:rFonts w:ascii="Times New Roman" w:hAnsi="Times New Roman" w:cs="Times New Roman"/>
          <w:sz w:val="24"/>
          <w:szCs w:val="24"/>
        </w:rPr>
        <w:t xml:space="preserve"> </w:t>
      </w:r>
      <w:r w:rsidR="008756BE" w:rsidRPr="00566DE1">
        <w:rPr>
          <w:rFonts w:ascii="Times New Roman" w:hAnsi="Times New Roman" w:cs="Times New Roman"/>
          <w:sz w:val="24"/>
          <w:szCs w:val="24"/>
        </w:rPr>
        <w:t xml:space="preserve">with a tender of the plaintiff’s wasted costs. </w:t>
      </w:r>
      <w:r w:rsidR="00DC252A" w:rsidRPr="00566DE1">
        <w:rPr>
          <w:rFonts w:ascii="Times New Roman" w:hAnsi="Times New Roman" w:cs="Times New Roman"/>
          <w:sz w:val="24"/>
          <w:szCs w:val="24"/>
        </w:rPr>
        <w:t xml:space="preserve"> This judgment is concerned with the main claim only.</w:t>
      </w:r>
    </w:p>
    <w:p w:rsidR="008756BE" w:rsidRPr="00566DE1" w:rsidRDefault="008756BE" w:rsidP="0040155D">
      <w:pPr>
        <w:spacing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The plaintiff</w:t>
      </w:r>
      <w:r w:rsidR="007A5123" w:rsidRPr="00566DE1">
        <w:rPr>
          <w:rFonts w:ascii="Times New Roman" w:hAnsi="Times New Roman" w:cs="Times New Roman"/>
          <w:sz w:val="24"/>
          <w:szCs w:val="24"/>
        </w:rPr>
        <w:t xml:space="preserve">, the chief executive officer of and majority shareholder in Flamsrock Trading (Pvt) Ltd (Flamsrock) </w:t>
      </w:r>
      <w:r w:rsidRPr="00566DE1">
        <w:rPr>
          <w:rFonts w:ascii="Times New Roman" w:hAnsi="Times New Roman" w:cs="Times New Roman"/>
          <w:sz w:val="24"/>
          <w:szCs w:val="24"/>
        </w:rPr>
        <w:t>gave evidence on his own behalf and produced six documentary exhibits. He called the additional testimony of Tamutswa Mugadza, a former customers</w:t>
      </w:r>
      <w:r w:rsidR="007D078F" w:rsidRPr="00566DE1">
        <w:rPr>
          <w:rFonts w:ascii="Times New Roman" w:hAnsi="Times New Roman" w:cs="Times New Roman"/>
          <w:sz w:val="24"/>
          <w:szCs w:val="24"/>
        </w:rPr>
        <w:t>’</w:t>
      </w:r>
      <w:r w:rsidR="007A5123" w:rsidRPr="00566DE1">
        <w:rPr>
          <w:rFonts w:ascii="Times New Roman" w:hAnsi="Times New Roman" w:cs="Times New Roman"/>
          <w:sz w:val="24"/>
          <w:szCs w:val="24"/>
        </w:rPr>
        <w:t xml:space="preserve"> service employee of Flamsrock</w:t>
      </w:r>
      <w:r w:rsidRPr="00566DE1">
        <w:rPr>
          <w:rFonts w:ascii="Times New Roman" w:hAnsi="Times New Roman" w:cs="Times New Roman"/>
          <w:sz w:val="24"/>
          <w:szCs w:val="24"/>
        </w:rPr>
        <w:t>.</w:t>
      </w:r>
      <w:r w:rsidR="00E7616B">
        <w:rPr>
          <w:rFonts w:ascii="Times New Roman" w:hAnsi="Times New Roman" w:cs="Times New Roman"/>
          <w:sz w:val="24"/>
          <w:szCs w:val="24"/>
        </w:rPr>
        <w:t xml:space="preserve"> The second defendant, a loss control and investigations officer of </w:t>
      </w:r>
      <w:r w:rsidR="007D078F" w:rsidRPr="00566DE1">
        <w:rPr>
          <w:rFonts w:ascii="Times New Roman" w:hAnsi="Times New Roman" w:cs="Times New Roman"/>
          <w:sz w:val="24"/>
          <w:szCs w:val="24"/>
        </w:rPr>
        <w:t>first defendant testified on his own behalf and for the first defendant. In addition, Ch</w:t>
      </w:r>
      <w:r w:rsidR="00E7616B">
        <w:rPr>
          <w:rFonts w:ascii="Times New Roman" w:hAnsi="Times New Roman" w:cs="Times New Roman"/>
          <w:sz w:val="24"/>
          <w:szCs w:val="24"/>
        </w:rPr>
        <w:t>ido Kwande, a legal officer of</w:t>
      </w:r>
      <w:r w:rsidR="007D078F" w:rsidRPr="00566DE1">
        <w:rPr>
          <w:rFonts w:ascii="Times New Roman" w:hAnsi="Times New Roman" w:cs="Times New Roman"/>
          <w:sz w:val="24"/>
          <w:szCs w:val="24"/>
        </w:rPr>
        <w:t xml:space="preserve"> the first defendant testified as did Ophias Sherewa, the managing director of the third defendant. </w:t>
      </w:r>
      <w:r w:rsidR="00974311" w:rsidRPr="00566DE1">
        <w:rPr>
          <w:rFonts w:ascii="Times New Roman" w:hAnsi="Times New Roman" w:cs="Times New Roman"/>
          <w:sz w:val="24"/>
          <w:szCs w:val="24"/>
        </w:rPr>
        <w:t xml:space="preserve">The third defendant was a subsidiary of and distributor of electronic airtime for the first defendant. </w:t>
      </w:r>
      <w:r w:rsidR="00385495" w:rsidRPr="00566DE1">
        <w:rPr>
          <w:rFonts w:ascii="Times New Roman" w:hAnsi="Times New Roman" w:cs="Times New Roman"/>
          <w:sz w:val="24"/>
          <w:szCs w:val="24"/>
        </w:rPr>
        <w:t xml:space="preserve">The defendants </w:t>
      </w:r>
      <w:r w:rsidR="00214131" w:rsidRPr="00566DE1">
        <w:rPr>
          <w:rFonts w:ascii="Times New Roman" w:hAnsi="Times New Roman" w:cs="Times New Roman"/>
          <w:sz w:val="24"/>
          <w:szCs w:val="24"/>
        </w:rPr>
        <w:t xml:space="preserve">produced a further </w:t>
      </w:r>
      <w:r w:rsidR="007A5123" w:rsidRPr="00566DE1">
        <w:rPr>
          <w:rFonts w:ascii="Times New Roman" w:hAnsi="Times New Roman" w:cs="Times New Roman"/>
          <w:sz w:val="24"/>
          <w:szCs w:val="24"/>
        </w:rPr>
        <w:t>two</w:t>
      </w:r>
      <w:r w:rsidR="00920644" w:rsidRPr="00566DE1">
        <w:rPr>
          <w:rFonts w:ascii="Times New Roman" w:hAnsi="Times New Roman" w:cs="Times New Roman"/>
          <w:sz w:val="24"/>
          <w:szCs w:val="24"/>
        </w:rPr>
        <w:t xml:space="preserve"> documentary</w:t>
      </w:r>
      <w:r w:rsidR="00385495" w:rsidRPr="00566DE1">
        <w:rPr>
          <w:rFonts w:ascii="Times New Roman" w:hAnsi="Times New Roman" w:cs="Times New Roman"/>
          <w:sz w:val="24"/>
          <w:szCs w:val="24"/>
        </w:rPr>
        <w:t xml:space="preserve"> exhibits.</w:t>
      </w:r>
    </w:p>
    <w:p w:rsidR="00A57637" w:rsidRDefault="007A5123"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lastRenderedPageBreak/>
        <w:t xml:space="preserve">The following evidence was common cause. </w:t>
      </w:r>
      <w:r w:rsidR="00B652C2" w:rsidRPr="00566DE1">
        <w:rPr>
          <w:rFonts w:ascii="Times New Roman" w:hAnsi="Times New Roman" w:cs="Times New Roman"/>
          <w:sz w:val="24"/>
          <w:szCs w:val="24"/>
        </w:rPr>
        <w:t xml:space="preserve">On 10 February 2009 the third defendant, represented by Ophias Sherewa, and Flamsrock, represented by the plaintiff, entered into an agreement, exh 8, for the supply of electronic airtime </w:t>
      </w:r>
      <w:r w:rsidR="00974311" w:rsidRPr="00566DE1">
        <w:rPr>
          <w:rFonts w:ascii="Times New Roman" w:hAnsi="Times New Roman" w:cs="Times New Roman"/>
          <w:sz w:val="24"/>
          <w:szCs w:val="24"/>
        </w:rPr>
        <w:t xml:space="preserve">generated by the first defendant </w:t>
      </w:r>
      <w:r w:rsidR="00B652C2" w:rsidRPr="00566DE1">
        <w:rPr>
          <w:rFonts w:ascii="Times New Roman" w:hAnsi="Times New Roman" w:cs="Times New Roman"/>
          <w:sz w:val="24"/>
          <w:szCs w:val="24"/>
        </w:rPr>
        <w:t xml:space="preserve">by the former to the latter. Flamsrock bound itself to sell prepaid airtime vouchers </w:t>
      </w:r>
      <w:r w:rsidR="0001735D" w:rsidRPr="00566DE1">
        <w:rPr>
          <w:rFonts w:ascii="Times New Roman" w:hAnsi="Times New Roman" w:cs="Times New Roman"/>
          <w:sz w:val="24"/>
          <w:szCs w:val="24"/>
        </w:rPr>
        <w:t xml:space="preserve">purchased at a discount of 71/2 % </w:t>
      </w:r>
      <w:r w:rsidR="00B652C2" w:rsidRPr="00566DE1">
        <w:rPr>
          <w:rFonts w:ascii="Times New Roman" w:hAnsi="Times New Roman" w:cs="Times New Roman"/>
          <w:sz w:val="24"/>
          <w:szCs w:val="24"/>
        </w:rPr>
        <w:t xml:space="preserve">through </w:t>
      </w:r>
      <w:r w:rsidR="0001735D" w:rsidRPr="00566DE1">
        <w:rPr>
          <w:rFonts w:ascii="Times New Roman" w:hAnsi="Times New Roman" w:cs="Times New Roman"/>
          <w:sz w:val="24"/>
          <w:szCs w:val="24"/>
        </w:rPr>
        <w:t xml:space="preserve">three </w:t>
      </w:r>
      <w:r w:rsidR="00B652C2" w:rsidRPr="00566DE1">
        <w:rPr>
          <w:rFonts w:ascii="Times New Roman" w:hAnsi="Times New Roman" w:cs="Times New Roman"/>
          <w:sz w:val="24"/>
          <w:szCs w:val="24"/>
        </w:rPr>
        <w:t xml:space="preserve">TPS </w:t>
      </w:r>
      <w:r w:rsidR="0001735D" w:rsidRPr="00566DE1">
        <w:rPr>
          <w:rFonts w:ascii="Times New Roman" w:hAnsi="Times New Roman" w:cs="Times New Roman"/>
          <w:sz w:val="24"/>
          <w:szCs w:val="24"/>
        </w:rPr>
        <w:t>terminals and the third defendant undertook to service the terminals and guaranteed their smooth operation.</w:t>
      </w:r>
    </w:p>
    <w:p w:rsidR="007A5123" w:rsidRPr="00566DE1" w:rsidRDefault="005723C2"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On </w:t>
      </w:r>
      <w:r w:rsidR="001811CB" w:rsidRPr="00566DE1">
        <w:rPr>
          <w:rFonts w:ascii="Times New Roman" w:hAnsi="Times New Roman" w:cs="Times New Roman"/>
          <w:sz w:val="24"/>
          <w:szCs w:val="24"/>
        </w:rPr>
        <w:t xml:space="preserve">Tuesday </w:t>
      </w:r>
      <w:r w:rsidRPr="00566DE1">
        <w:rPr>
          <w:rFonts w:ascii="Times New Roman" w:hAnsi="Times New Roman" w:cs="Times New Roman"/>
          <w:sz w:val="24"/>
          <w:szCs w:val="24"/>
        </w:rPr>
        <w:t>31 March 2009, the plaintiff was arrested by detective assistant inspector Mazenyera and detective sergeant Dodo of Gweru Central police station at his workstation at the corner of Robert Mugabe Street and First Street</w:t>
      </w:r>
      <w:r w:rsidR="00974311" w:rsidRPr="00566DE1">
        <w:rPr>
          <w:rFonts w:ascii="Times New Roman" w:hAnsi="Times New Roman" w:cs="Times New Roman"/>
          <w:sz w:val="24"/>
          <w:szCs w:val="24"/>
        </w:rPr>
        <w:t xml:space="preserve"> in Harare</w:t>
      </w:r>
      <w:r w:rsidR="000C0B10" w:rsidRPr="00566DE1">
        <w:rPr>
          <w:rFonts w:ascii="Times New Roman" w:hAnsi="Times New Roman" w:cs="Times New Roman"/>
          <w:sz w:val="24"/>
          <w:szCs w:val="24"/>
        </w:rPr>
        <w:t xml:space="preserve"> for the theft of electronic recharge card pins belonging to the first defendant</w:t>
      </w:r>
      <w:r w:rsidR="00974311" w:rsidRPr="00566DE1">
        <w:rPr>
          <w:rFonts w:ascii="Times New Roman" w:hAnsi="Times New Roman" w:cs="Times New Roman"/>
          <w:sz w:val="24"/>
          <w:szCs w:val="24"/>
        </w:rPr>
        <w:t>. The detectives were</w:t>
      </w:r>
      <w:r w:rsidRPr="00566DE1">
        <w:rPr>
          <w:rFonts w:ascii="Times New Roman" w:hAnsi="Times New Roman" w:cs="Times New Roman"/>
          <w:sz w:val="24"/>
          <w:szCs w:val="24"/>
        </w:rPr>
        <w:t xml:space="preserve"> in the company of </w:t>
      </w:r>
      <w:r w:rsidR="00974311" w:rsidRPr="00566DE1">
        <w:rPr>
          <w:rFonts w:ascii="Times New Roman" w:hAnsi="Times New Roman" w:cs="Times New Roman"/>
          <w:sz w:val="24"/>
          <w:szCs w:val="24"/>
        </w:rPr>
        <w:t xml:space="preserve">the second defendant and </w:t>
      </w:r>
      <w:r w:rsidR="0046593C">
        <w:rPr>
          <w:rFonts w:ascii="Times New Roman" w:hAnsi="Times New Roman" w:cs="Times New Roman"/>
          <w:sz w:val="24"/>
          <w:szCs w:val="24"/>
        </w:rPr>
        <w:t>Innocent Mango, an account manager</w:t>
      </w:r>
      <w:r w:rsidR="000E6CAC">
        <w:rPr>
          <w:rFonts w:ascii="Times New Roman" w:hAnsi="Times New Roman" w:cs="Times New Roman"/>
          <w:sz w:val="24"/>
          <w:szCs w:val="24"/>
        </w:rPr>
        <w:t xml:space="preserve"> </w:t>
      </w:r>
      <w:r w:rsidR="0046593C">
        <w:rPr>
          <w:rFonts w:ascii="Times New Roman" w:hAnsi="Times New Roman" w:cs="Times New Roman"/>
          <w:sz w:val="24"/>
          <w:szCs w:val="24"/>
        </w:rPr>
        <w:t xml:space="preserve">of </w:t>
      </w:r>
      <w:r w:rsidR="00F67B15" w:rsidRPr="00566DE1">
        <w:rPr>
          <w:rFonts w:ascii="Times New Roman" w:hAnsi="Times New Roman" w:cs="Times New Roman"/>
          <w:sz w:val="24"/>
          <w:szCs w:val="24"/>
        </w:rPr>
        <w:t xml:space="preserve">the first defendant. </w:t>
      </w:r>
      <w:r w:rsidR="000C0B10" w:rsidRPr="00566DE1">
        <w:rPr>
          <w:rFonts w:ascii="Times New Roman" w:hAnsi="Times New Roman" w:cs="Times New Roman"/>
          <w:sz w:val="24"/>
          <w:szCs w:val="24"/>
        </w:rPr>
        <w:t xml:space="preserve">He was taken to the offices of the third defendant in Pegasus House along Samora Machel Avenue in Harare. He was interrogated for two hours. </w:t>
      </w:r>
      <w:r w:rsidR="00BE4DD5">
        <w:rPr>
          <w:rFonts w:ascii="Times New Roman" w:hAnsi="Times New Roman" w:cs="Times New Roman"/>
          <w:sz w:val="24"/>
          <w:szCs w:val="24"/>
        </w:rPr>
        <w:t>Thereafter, h</w:t>
      </w:r>
      <w:r w:rsidR="000C0B10" w:rsidRPr="00566DE1">
        <w:rPr>
          <w:rFonts w:ascii="Times New Roman" w:hAnsi="Times New Roman" w:cs="Times New Roman"/>
          <w:sz w:val="24"/>
          <w:szCs w:val="24"/>
        </w:rPr>
        <w:t xml:space="preserve">e was detained at Rhodesville police station </w:t>
      </w:r>
      <w:r w:rsidR="00ED6C17" w:rsidRPr="00566DE1">
        <w:rPr>
          <w:rFonts w:ascii="Times New Roman" w:hAnsi="Times New Roman" w:cs="Times New Roman"/>
          <w:sz w:val="24"/>
          <w:szCs w:val="24"/>
        </w:rPr>
        <w:t xml:space="preserve">for </w:t>
      </w:r>
      <w:r w:rsidR="000C0B10" w:rsidRPr="00566DE1">
        <w:rPr>
          <w:rFonts w:ascii="Times New Roman" w:hAnsi="Times New Roman" w:cs="Times New Roman"/>
          <w:sz w:val="24"/>
          <w:szCs w:val="24"/>
        </w:rPr>
        <w:t xml:space="preserve">two nights before he was driven to Gweru </w:t>
      </w:r>
      <w:r w:rsidR="001811CB" w:rsidRPr="00566DE1">
        <w:rPr>
          <w:rFonts w:ascii="Times New Roman" w:hAnsi="Times New Roman" w:cs="Times New Roman"/>
          <w:sz w:val="24"/>
          <w:szCs w:val="24"/>
        </w:rPr>
        <w:t xml:space="preserve">Central Police Station </w:t>
      </w:r>
      <w:r w:rsidR="000C0B10" w:rsidRPr="00566DE1">
        <w:rPr>
          <w:rFonts w:ascii="Times New Roman" w:hAnsi="Times New Roman" w:cs="Times New Roman"/>
          <w:sz w:val="24"/>
          <w:szCs w:val="24"/>
        </w:rPr>
        <w:t>on 2 April 2009</w:t>
      </w:r>
      <w:r w:rsidR="001811CB" w:rsidRPr="00566DE1">
        <w:rPr>
          <w:rFonts w:ascii="Times New Roman" w:hAnsi="Times New Roman" w:cs="Times New Roman"/>
          <w:sz w:val="24"/>
          <w:szCs w:val="24"/>
        </w:rPr>
        <w:t>.</w:t>
      </w:r>
      <w:r w:rsidR="000E6CAC">
        <w:rPr>
          <w:rFonts w:ascii="Times New Roman" w:hAnsi="Times New Roman" w:cs="Times New Roman"/>
          <w:sz w:val="24"/>
          <w:szCs w:val="24"/>
        </w:rPr>
        <w:t xml:space="preserve"> </w:t>
      </w:r>
      <w:r w:rsidR="00C1234B" w:rsidRPr="00566DE1">
        <w:rPr>
          <w:rFonts w:ascii="Times New Roman" w:hAnsi="Times New Roman" w:cs="Times New Roman"/>
          <w:sz w:val="24"/>
          <w:szCs w:val="24"/>
        </w:rPr>
        <w:t>He engaged the services of a legal practitioner in Gweru to represent him.</w:t>
      </w:r>
      <w:r w:rsidR="001811CB" w:rsidRPr="00566DE1">
        <w:rPr>
          <w:rFonts w:ascii="Times New Roman" w:hAnsi="Times New Roman" w:cs="Times New Roman"/>
          <w:sz w:val="24"/>
          <w:szCs w:val="24"/>
        </w:rPr>
        <w:t xml:space="preserve"> He was taken to court on Monday 6 April where he was remanded in Hwahwa Remand Prison until he was granted bail on 8 April 2009.</w:t>
      </w:r>
      <w:r w:rsidR="00C1234B" w:rsidRPr="00566DE1">
        <w:rPr>
          <w:rFonts w:ascii="Times New Roman" w:hAnsi="Times New Roman" w:cs="Times New Roman"/>
          <w:sz w:val="24"/>
          <w:szCs w:val="24"/>
        </w:rPr>
        <w:t xml:space="preserve"> He surrendered his passport as part of his </w:t>
      </w:r>
      <w:r w:rsidR="00026ABB">
        <w:rPr>
          <w:rFonts w:ascii="Times New Roman" w:hAnsi="Times New Roman" w:cs="Times New Roman"/>
          <w:sz w:val="24"/>
          <w:szCs w:val="24"/>
        </w:rPr>
        <w:t>bail conditions</w:t>
      </w:r>
      <w:r w:rsidR="002311E6">
        <w:rPr>
          <w:rFonts w:ascii="Times New Roman" w:hAnsi="Times New Roman" w:cs="Times New Roman"/>
          <w:sz w:val="24"/>
          <w:szCs w:val="24"/>
        </w:rPr>
        <w:t>.</w:t>
      </w:r>
      <w:r w:rsidR="000E6CAC">
        <w:rPr>
          <w:rFonts w:ascii="Times New Roman" w:hAnsi="Times New Roman" w:cs="Times New Roman"/>
          <w:sz w:val="24"/>
          <w:szCs w:val="24"/>
        </w:rPr>
        <w:t xml:space="preserve"> </w:t>
      </w:r>
      <w:r w:rsidR="004A3C86" w:rsidRPr="00566DE1">
        <w:rPr>
          <w:rFonts w:ascii="Times New Roman" w:hAnsi="Times New Roman" w:cs="Times New Roman"/>
          <w:sz w:val="24"/>
          <w:szCs w:val="24"/>
        </w:rPr>
        <w:t>On or about 6 April 2009, t</w:t>
      </w:r>
      <w:r w:rsidR="00DD172D" w:rsidRPr="00566DE1">
        <w:rPr>
          <w:rFonts w:ascii="Times New Roman" w:hAnsi="Times New Roman" w:cs="Times New Roman"/>
          <w:sz w:val="24"/>
          <w:szCs w:val="24"/>
        </w:rPr>
        <w:t xml:space="preserve">he plaintiff secured the position of a consultant </w:t>
      </w:r>
      <w:r w:rsidR="004A3C86" w:rsidRPr="00566DE1">
        <w:rPr>
          <w:rFonts w:ascii="Times New Roman" w:hAnsi="Times New Roman" w:cs="Times New Roman"/>
          <w:sz w:val="24"/>
          <w:szCs w:val="24"/>
        </w:rPr>
        <w:t xml:space="preserve">with a South African company, Dawn Advisory Services (Pty) Ltd for the Musina Burial Society Project. The full details of the project proposal are set out in the 42 paged document, exh 6. His application for the return of his passport to travel for the board </w:t>
      </w:r>
      <w:r w:rsidR="00C27508" w:rsidRPr="00566DE1">
        <w:rPr>
          <w:rFonts w:ascii="Times New Roman" w:hAnsi="Times New Roman" w:cs="Times New Roman"/>
          <w:sz w:val="24"/>
          <w:szCs w:val="24"/>
        </w:rPr>
        <w:t>meeting</w:t>
      </w:r>
      <w:r w:rsidR="004A3C86" w:rsidRPr="00566DE1">
        <w:rPr>
          <w:rFonts w:ascii="Times New Roman" w:hAnsi="Times New Roman" w:cs="Times New Roman"/>
          <w:sz w:val="24"/>
          <w:szCs w:val="24"/>
        </w:rPr>
        <w:t xml:space="preserve"> of 24 April 2009</w:t>
      </w:r>
      <w:r w:rsidR="00C27508" w:rsidRPr="00566DE1">
        <w:rPr>
          <w:rFonts w:ascii="Times New Roman" w:hAnsi="Times New Roman" w:cs="Times New Roman"/>
          <w:sz w:val="24"/>
          <w:szCs w:val="24"/>
        </w:rPr>
        <w:t xml:space="preserve"> in connection with the project failed and resulted in the cancellation </w:t>
      </w:r>
      <w:r w:rsidR="008B3D42" w:rsidRPr="00566DE1">
        <w:rPr>
          <w:rFonts w:ascii="Times New Roman" w:hAnsi="Times New Roman" w:cs="Times New Roman"/>
          <w:sz w:val="24"/>
          <w:szCs w:val="24"/>
        </w:rPr>
        <w:t xml:space="preserve">in </w:t>
      </w:r>
      <w:r w:rsidR="00C27508" w:rsidRPr="00566DE1">
        <w:rPr>
          <w:rFonts w:ascii="Times New Roman" w:hAnsi="Times New Roman" w:cs="Times New Roman"/>
          <w:sz w:val="24"/>
          <w:szCs w:val="24"/>
        </w:rPr>
        <w:t>exh</w:t>
      </w:r>
      <w:r w:rsidR="004D6E53">
        <w:rPr>
          <w:rFonts w:ascii="Times New Roman" w:hAnsi="Times New Roman" w:cs="Times New Roman"/>
          <w:sz w:val="24"/>
          <w:szCs w:val="24"/>
        </w:rPr>
        <w:t xml:space="preserve"> </w:t>
      </w:r>
      <w:r w:rsidR="00FB6B73" w:rsidRPr="00566DE1">
        <w:rPr>
          <w:rFonts w:ascii="Times New Roman" w:hAnsi="Times New Roman" w:cs="Times New Roman"/>
          <w:sz w:val="24"/>
          <w:szCs w:val="24"/>
        </w:rPr>
        <w:t>3</w:t>
      </w:r>
      <w:r w:rsidR="00C27508" w:rsidRPr="00566DE1">
        <w:rPr>
          <w:rFonts w:ascii="Times New Roman" w:hAnsi="Times New Roman" w:cs="Times New Roman"/>
          <w:sz w:val="24"/>
          <w:szCs w:val="24"/>
        </w:rPr>
        <w:t xml:space="preserve"> of his consultancy by Dawn Advisory Services. </w:t>
      </w:r>
      <w:r w:rsidR="008B3D42" w:rsidRPr="00566DE1">
        <w:rPr>
          <w:rFonts w:ascii="Times New Roman" w:hAnsi="Times New Roman" w:cs="Times New Roman"/>
          <w:sz w:val="24"/>
          <w:szCs w:val="24"/>
        </w:rPr>
        <w:t xml:space="preserve"> He remained on bail until 17 August 2009 when the charges against him were withdrawn before plea</w:t>
      </w:r>
      <w:r w:rsidR="006629C3" w:rsidRPr="00566DE1">
        <w:rPr>
          <w:rFonts w:ascii="Times New Roman" w:hAnsi="Times New Roman" w:cs="Times New Roman"/>
          <w:sz w:val="24"/>
          <w:szCs w:val="24"/>
        </w:rPr>
        <w:t xml:space="preserve"> for lack of evidence</w:t>
      </w:r>
      <w:r w:rsidR="008B3D42" w:rsidRPr="00566DE1">
        <w:rPr>
          <w:rFonts w:ascii="Times New Roman" w:hAnsi="Times New Roman" w:cs="Times New Roman"/>
          <w:sz w:val="24"/>
          <w:szCs w:val="24"/>
        </w:rPr>
        <w:t>.</w:t>
      </w:r>
      <w:r w:rsidR="00AC670B" w:rsidRPr="00566DE1">
        <w:rPr>
          <w:rFonts w:ascii="Times New Roman" w:hAnsi="Times New Roman" w:cs="Times New Roman"/>
          <w:sz w:val="24"/>
          <w:szCs w:val="24"/>
        </w:rPr>
        <w:t xml:space="preserve"> Meanwhile on 12 May 2009, the third defendant wrote exh 2</w:t>
      </w:r>
      <w:r w:rsidR="005541AD" w:rsidRPr="00566DE1">
        <w:rPr>
          <w:rFonts w:ascii="Times New Roman" w:hAnsi="Times New Roman" w:cs="Times New Roman"/>
          <w:sz w:val="24"/>
          <w:szCs w:val="24"/>
        </w:rPr>
        <w:t xml:space="preserve"> to the plaintiff cancelling the pre-paid airtime agreement. </w:t>
      </w:r>
    </w:p>
    <w:p w:rsidR="00AB5796" w:rsidRPr="00566DE1" w:rsidRDefault="00AB5796"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On 24 August 2009, the plaintiff wrote a letter of demand to the defendants</w:t>
      </w:r>
      <w:r w:rsidR="00567144" w:rsidRPr="00566DE1">
        <w:rPr>
          <w:rFonts w:ascii="Times New Roman" w:hAnsi="Times New Roman" w:cs="Times New Roman"/>
          <w:sz w:val="24"/>
          <w:szCs w:val="24"/>
        </w:rPr>
        <w:t xml:space="preserve">. It was responded to on 27 August, exh 4, by the present </w:t>
      </w:r>
      <w:r w:rsidRPr="00566DE1">
        <w:rPr>
          <w:rFonts w:ascii="Times New Roman" w:hAnsi="Times New Roman" w:cs="Times New Roman"/>
          <w:sz w:val="24"/>
          <w:szCs w:val="24"/>
        </w:rPr>
        <w:t xml:space="preserve">erstwhile legal </w:t>
      </w:r>
      <w:r w:rsidR="00567144" w:rsidRPr="00566DE1">
        <w:rPr>
          <w:rFonts w:ascii="Times New Roman" w:hAnsi="Times New Roman" w:cs="Times New Roman"/>
          <w:sz w:val="24"/>
          <w:szCs w:val="24"/>
        </w:rPr>
        <w:t>practitioners</w:t>
      </w:r>
      <w:r w:rsidRPr="00566DE1">
        <w:rPr>
          <w:rFonts w:ascii="Times New Roman" w:hAnsi="Times New Roman" w:cs="Times New Roman"/>
          <w:sz w:val="24"/>
          <w:szCs w:val="24"/>
        </w:rPr>
        <w:t xml:space="preserve"> of the defendants</w:t>
      </w:r>
      <w:r w:rsidR="00567144" w:rsidRPr="00566DE1">
        <w:rPr>
          <w:rFonts w:ascii="Times New Roman" w:hAnsi="Times New Roman" w:cs="Times New Roman"/>
          <w:sz w:val="24"/>
          <w:szCs w:val="24"/>
        </w:rPr>
        <w:t>.</w:t>
      </w:r>
      <w:r w:rsidR="004D6E53">
        <w:rPr>
          <w:rFonts w:ascii="Times New Roman" w:hAnsi="Times New Roman" w:cs="Times New Roman"/>
          <w:sz w:val="24"/>
          <w:szCs w:val="24"/>
        </w:rPr>
        <w:t xml:space="preserve"> </w:t>
      </w:r>
      <w:r w:rsidR="00F07158">
        <w:rPr>
          <w:rFonts w:ascii="Times New Roman" w:hAnsi="Times New Roman" w:cs="Times New Roman"/>
          <w:sz w:val="24"/>
          <w:szCs w:val="24"/>
        </w:rPr>
        <w:t>Soon thereafter</w:t>
      </w:r>
      <w:r w:rsidRPr="00566DE1">
        <w:rPr>
          <w:rFonts w:ascii="Times New Roman" w:hAnsi="Times New Roman" w:cs="Times New Roman"/>
          <w:sz w:val="24"/>
          <w:szCs w:val="24"/>
        </w:rPr>
        <w:t xml:space="preserve"> the plaintiff sued the defendants in HC 4343/2009. The matter was withdrawn at the pre-trial conference stage</w:t>
      </w:r>
      <w:r w:rsidR="00802331">
        <w:rPr>
          <w:rFonts w:ascii="Times New Roman" w:hAnsi="Times New Roman" w:cs="Times New Roman"/>
          <w:sz w:val="24"/>
          <w:szCs w:val="24"/>
        </w:rPr>
        <w:t xml:space="preserve"> as a result of the resuscitation of the criminal proceedings</w:t>
      </w:r>
      <w:r w:rsidR="003911D8">
        <w:rPr>
          <w:rFonts w:ascii="Times New Roman" w:hAnsi="Times New Roman" w:cs="Times New Roman"/>
          <w:sz w:val="24"/>
          <w:szCs w:val="24"/>
        </w:rPr>
        <w:t xml:space="preserve">. </w:t>
      </w:r>
      <w:r w:rsidR="006D1CEB" w:rsidRPr="00566DE1">
        <w:rPr>
          <w:rFonts w:ascii="Times New Roman" w:hAnsi="Times New Roman" w:cs="Times New Roman"/>
          <w:sz w:val="24"/>
          <w:szCs w:val="24"/>
        </w:rPr>
        <w:t>Dawn Advisory services engaged the services of the plaintiff as a consultant in another project based in Kimberly in the Northern Cape province of South Africa</w:t>
      </w:r>
      <w:r w:rsidR="009B36CF" w:rsidRPr="00566DE1">
        <w:rPr>
          <w:rFonts w:ascii="Times New Roman" w:hAnsi="Times New Roman" w:cs="Times New Roman"/>
          <w:sz w:val="24"/>
          <w:szCs w:val="24"/>
        </w:rPr>
        <w:t xml:space="preserve"> in terms of the conditions set out in the employment agreement exh 1, executed in Johannesburg on 2 </w:t>
      </w:r>
      <w:r w:rsidR="009B36CF" w:rsidRPr="00566DE1">
        <w:rPr>
          <w:rFonts w:ascii="Times New Roman" w:hAnsi="Times New Roman" w:cs="Times New Roman"/>
          <w:sz w:val="24"/>
          <w:szCs w:val="24"/>
        </w:rPr>
        <w:lastRenderedPageBreak/>
        <w:t>November 2009. On 12 November 2009 he obtained a five year work permit</w:t>
      </w:r>
      <w:r w:rsidR="00FC7B36" w:rsidRPr="00566DE1">
        <w:rPr>
          <w:rFonts w:ascii="Times New Roman" w:hAnsi="Times New Roman" w:cs="Times New Roman"/>
          <w:sz w:val="24"/>
          <w:szCs w:val="24"/>
        </w:rPr>
        <w:t>, exhibit 5,</w:t>
      </w:r>
      <w:r w:rsidR="009B36CF" w:rsidRPr="00566DE1">
        <w:rPr>
          <w:rFonts w:ascii="Times New Roman" w:hAnsi="Times New Roman" w:cs="Times New Roman"/>
          <w:sz w:val="24"/>
          <w:szCs w:val="24"/>
        </w:rPr>
        <w:t xml:space="preserve"> to take up employment in the Republic of South Africa with Dawn </w:t>
      </w:r>
      <w:r w:rsidR="009A1AD6" w:rsidRPr="00566DE1">
        <w:rPr>
          <w:rFonts w:ascii="Times New Roman" w:hAnsi="Times New Roman" w:cs="Times New Roman"/>
          <w:sz w:val="24"/>
          <w:szCs w:val="24"/>
        </w:rPr>
        <w:t>S</w:t>
      </w:r>
      <w:r w:rsidR="009B36CF" w:rsidRPr="00566DE1">
        <w:rPr>
          <w:rFonts w:ascii="Times New Roman" w:hAnsi="Times New Roman" w:cs="Times New Roman"/>
          <w:sz w:val="24"/>
          <w:szCs w:val="24"/>
        </w:rPr>
        <w:t xml:space="preserve">ervices as a consultant. </w:t>
      </w:r>
    </w:p>
    <w:p w:rsidR="00567144" w:rsidRPr="00566DE1" w:rsidRDefault="00567144"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At the instigation of the first defendant, on 28 April 2010 the Director of Public Prosecutions, in exh 7, acceded to the demand of the first defendant to resuscitate the withdrawn charges of theft of recharge pins opining that he had a case to answer.</w:t>
      </w:r>
      <w:r w:rsidR="004A10AA" w:rsidRPr="00566DE1">
        <w:rPr>
          <w:rFonts w:ascii="Times New Roman" w:hAnsi="Times New Roman" w:cs="Times New Roman"/>
          <w:sz w:val="24"/>
          <w:szCs w:val="24"/>
        </w:rPr>
        <w:t xml:space="preserve"> The plaintiff was summonsed and tried for two counts of theft</w:t>
      </w:r>
      <w:r w:rsidR="00225711" w:rsidRPr="00566DE1">
        <w:rPr>
          <w:rFonts w:ascii="Times New Roman" w:hAnsi="Times New Roman" w:cs="Times New Roman"/>
          <w:sz w:val="24"/>
          <w:szCs w:val="24"/>
        </w:rPr>
        <w:t xml:space="preserve"> on the </w:t>
      </w:r>
      <w:r w:rsidR="00521EE5">
        <w:rPr>
          <w:rFonts w:ascii="Times New Roman" w:hAnsi="Times New Roman" w:cs="Times New Roman"/>
          <w:sz w:val="24"/>
          <w:szCs w:val="24"/>
        </w:rPr>
        <w:t>unchanged evidence</w:t>
      </w:r>
      <w:r w:rsidR="00030870">
        <w:rPr>
          <w:rFonts w:ascii="Times New Roman" w:hAnsi="Times New Roman" w:cs="Times New Roman"/>
          <w:sz w:val="24"/>
          <w:szCs w:val="24"/>
        </w:rPr>
        <w:t xml:space="preserve"> that had led to the withdrawal of the charges. </w:t>
      </w:r>
      <w:r w:rsidR="004A10AA" w:rsidRPr="00566DE1">
        <w:rPr>
          <w:rFonts w:ascii="Times New Roman" w:hAnsi="Times New Roman" w:cs="Times New Roman"/>
          <w:sz w:val="24"/>
          <w:szCs w:val="24"/>
        </w:rPr>
        <w:t xml:space="preserve">Amongst the witnesses called by the State </w:t>
      </w:r>
      <w:r w:rsidR="00FC5C0A" w:rsidRPr="00566DE1">
        <w:rPr>
          <w:rFonts w:ascii="Times New Roman" w:hAnsi="Times New Roman" w:cs="Times New Roman"/>
          <w:sz w:val="24"/>
          <w:szCs w:val="24"/>
        </w:rPr>
        <w:t>were</w:t>
      </w:r>
      <w:r w:rsidR="004A10AA" w:rsidRPr="00566DE1">
        <w:rPr>
          <w:rFonts w:ascii="Times New Roman" w:hAnsi="Times New Roman" w:cs="Times New Roman"/>
          <w:sz w:val="24"/>
          <w:szCs w:val="24"/>
        </w:rPr>
        <w:t xml:space="preserve"> the second defendant and an employee of the first defendant Abishama Amerigo.</w:t>
      </w:r>
      <w:r w:rsidR="000E6CAC">
        <w:rPr>
          <w:rFonts w:ascii="Times New Roman" w:hAnsi="Times New Roman" w:cs="Times New Roman"/>
          <w:sz w:val="24"/>
          <w:szCs w:val="24"/>
        </w:rPr>
        <w:t xml:space="preserve"> </w:t>
      </w:r>
      <w:r w:rsidR="001D18CA" w:rsidRPr="00566DE1">
        <w:rPr>
          <w:rFonts w:ascii="Times New Roman" w:hAnsi="Times New Roman" w:cs="Times New Roman"/>
          <w:sz w:val="24"/>
          <w:szCs w:val="24"/>
        </w:rPr>
        <w:t>The plaintiff attended his trial from Kimberly, South Africa until he was acquitted at the close of the prosecution case.</w:t>
      </w:r>
      <w:r w:rsidR="004D6E53">
        <w:rPr>
          <w:rFonts w:ascii="Times New Roman" w:hAnsi="Times New Roman" w:cs="Times New Roman"/>
          <w:sz w:val="24"/>
          <w:szCs w:val="24"/>
        </w:rPr>
        <w:t xml:space="preserve"> </w:t>
      </w:r>
      <w:r w:rsidR="001D18CA" w:rsidRPr="00566DE1">
        <w:rPr>
          <w:rFonts w:ascii="Times New Roman" w:hAnsi="Times New Roman" w:cs="Times New Roman"/>
          <w:sz w:val="24"/>
          <w:szCs w:val="24"/>
        </w:rPr>
        <w:t xml:space="preserve">He then launched the present action. </w:t>
      </w:r>
    </w:p>
    <w:p w:rsidR="00EC136B" w:rsidRPr="00566DE1" w:rsidRDefault="00EC136B"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There were </w:t>
      </w:r>
      <w:r w:rsidR="00381DC3" w:rsidRPr="00566DE1">
        <w:rPr>
          <w:rFonts w:ascii="Times New Roman" w:hAnsi="Times New Roman" w:cs="Times New Roman"/>
          <w:sz w:val="24"/>
          <w:szCs w:val="24"/>
        </w:rPr>
        <w:t>several disputes</w:t>
      </w:r>
      <w:r w:rsidRPr="00566DE1">
        <w:rPr>
          <w:rFonts w:ascii="Times New Roman" w:hAnsi="Times New Roman" w:cs="Times New Roman"/>
          <w:sz w:val="24"/>
          <w:szCs w:val="24"/>
        </w:rPr>
        <w:t xml:space="preserve"> of fact between the parties.</w:t>
      </w:r>
      <w:r w:rsidR="00381DC3" w:rsidRPr="00566DE1">
        <w:rPr>
          <w:rFonts w:ascii="Times New Roman" w:hAnsi="Times New Roman" w:cs="Times New Roman"/>
          <w:sz w:val="24"/>
          <w:szCs w:val="24"/>
        </w:rPr>
        <w:t xml:space="preserve"> One of the disputes was whether or not the plaintiff was related to the second defendant. The two parties agreed that the plaintiff’s mother shared the same surname as the second defendant. The two had never met until 2008 when the second defendant investigated a theft committed against the first defendant allegedly by the plaintiff, Whatmore Jonga and Tinashe Simba in CRB 4671/08 that is still to be tried. The second defendant disputed the relationship. The plaintiff failed to adduce evidence to establish the relationship.</w:t>
      </w:r>
      <w:r w:rsidR="000E6CAC">
        <w:rPr>
          <w:rFonts w:ascii="Times New Roman" w:hAnsi="Times New Roman" w:cs="Times New Roman"/>
          <w:sz w:val="24"/>
          <w:szCs w:val="24"/>
        </w:rPr>
        <w:t xml:space="preserve"> </w:t>
      </w:r>
      <w:r w:rsidR="00381DC3" w:rsidRPr="00566DE1">
        <w:rPr>
          <w:rFonts w:ascii="Times New Roman" w:hAnsi="Times New Roman" w:cs="Times New Roman"/>
          <w:sz w:val="24"/>
          <w:szCs w:val="24"/>
        </w:rPr>
        <w:t>I find that they are not related.</w:t>
      </w:r>
    </w:p>
    <w:p w:rsidR="00396337" w:rsidRPr="00566DE1" w:rsidRDefault="00381DC3"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 second dispute concerned the </w:t>
      </w:r>
      <w:r w:rsidR="009D556C" w:rsidRPr="00566DE1">
        <w:rPr>
          <w:rFonts w:ascii="Times New Roman" w:hAnsi="Times New Roman" w:cs="Times New Roman"/>
          <w:sz w:val="24"/>
          <w:szCs w:val="24"/>
        </w:rPr>
        <w:t>utterances</w:t>
      </w:r>
      <w:r w:rsidRPr="00566DE1">
        <w:rPr>
          <w:rFonts w:ascii="Times New Roman" w:hAnsi="Times New Roman" w:cs="Times New Roman"/>
          <w:sz w:val="24"/>
          <w:szCs w:val="24"/>
        </w:rPr>
        <w:t xml:space="preserve"> and </w:t>
      </w:r>
      <w:r w:rsidR="0053208C">
        <w:rPr>
          <w:rFonts w:ascii="Times New Roman" w:hAnsi="Times New Roman" w:cs="Times New Roman"/>
          <w:sz w:val="24"/>
          <w:szCs w:val="24"/>
        </w:rPr>
        <w:t>conduct of the second defendant</w:t>
      </w:r>
      <w:r w:rsidRPr="00566DE1">
        <w:rPr>
          <w:rFonts w:ascii="Times New Roman" w:hAnsi="Times New Roman" w:cs="Times New Roman"/>
          <w:sz w:val="24"/>
          <w:szCs w:val="24"/>
        </w:rPr>
        <w:t xml:space="preserve"> towards</w:t>
      </w:r>
      <w:r w:rsidR="009D556C" w:rsidRPr="00566DE1">
        <w:rPr>
          <w:rFonts w:ascii="Times New Roman" w:hAnsi="Times New Roman" w:cs="Times New Roman"/>
          <w:sz w:val="24"/>
          <w:szCs w:val="24"/>
        </w:rPr>
        <w:t xml:space="preserve"> the plaintiff during the period he was under arrest. The plaintiff averred that the second defendant exhibited hostility towards him. He directed the police on what to do. At one time the police allowed </w:t>
      </w:r>
      <w:r w:rsidR="00460C81" w:rsidRPr="00566DE1">
        <w:rPr>
          <w:rFonts w:ascii="Times New Roman" w:hAnsi="Times New Roman" w:cs="Times New Roman"/>
          <w:sz w:val="24"/>
          <w:szCs w:val="24"/>
        </w:rPr>
        <w:t>t</w:t>
      </w:r>
      <w:r w:rsidR="009D556C" w:rsidRPr="00566DE1">
        <w:rPr>
          <w:rFonts w:ascii="Times New Roman" w:hAnsi="Times New Roman" w:cs="Times New Roman"/>
          <w:sz w:val="24"/>
          <w:szCs w:val="24"/>
        </w:rPr>
        <w:t>h</w:t>
      </w:r>
      <w:r w:rsidR="00460C81" w:rsidRPr="00566DE1">
        <w:rPr>
          <w:rFonts w:ascii="Times New Roman" w:hAnsi="Times New Roman" w:cs="Times New Roman"/>
          <w:sz w:val="24"/>
          <w:szCs w:val="24"/>
        </w:rPr>
        <w:t>e second defendant</w:t>
      </w:r>
      <w:r w:rsidR="009D556C" w:rsidRPr="00566DE1">
        <w:rPr>
          <w:rFonts w:ascii="Times New Roman" w:hAnsi="Times New Roman" w:cs="Times New Roman"/>
          <w:sz w:val="24"/>
          <w:szCs w:val="24"/>
        </w:rPr>
        <w:t xml:space="preserve"> to interrogate him </w:t>
      </w:r>
      <w:r w:rsidR="00460C81" w:rsidRPr="00566DE1">
        <w:rPr>
          <w:rFonts w:ascii="Times New Roman" w:hAnsi="Times New Roman" w:cs="Times New Roman"/>
          <w:sz w:val="24"/>
          <w:szCs w:val="24"/>
        </w:rPr>
        <w:t xml:space="preserve">in private at Gweru Central police station. </w:t>
      </w:r>
      <w:r w:rsidR="009D556C" w:rsidRPr="00566DE1">
        <w:rPr>
          <w:rFonts w:ascii="Times New Roman" w:hAnsi="Times New Roman" w:cs="Times New Roman"/>
          <w:sz w:val="24"/>
          <w:szCs w:val="24"/>
        </w:rPr>
        <w:t xml:space="preserve">The second defendant took the attitude that an employee of the first defendant had supplied the plaintiff with the recharge pins in question; and when he failed to extract a confession confirming </w:t>
      </w:r>
      <w:r w:rsidR="00460C81" w:rsidRPr="00566DE1">
        <w:rPr>
          <w:rFonts w:ascii="Times New Roman" w:hAnsi="Times New Roman" w:cs="Times New Roman"/>
          <w:sz w:val="24"/>
          <w:szCs w:val="24"/>
        </w:rPr>
        <w:t>t</w:t>
      </w:r>
      <w:r w:rsidR="009D556C" w:rsidRPr="00566DE1">
        <w:rPr>
          <w:rFonts w:ascii="Times New Roman" w:hAnsi="Times New Roman" w:cs="Times New Roman"/>
          <w:sz w:val="24"/>
          <w:szCs w:val="24"/>
        </w:rPr>
        <w:t>his belief, he threatened the plaintiff would rot in</w:t>
      </w:r>
      <w:r w:rsidR="00460C81" w:rsidRPr="00566DE1">
        <w:rPr>
          <w:rFonts w:ascii="Times New Roman" w:hAnsi="Times New Roman" w:cs="Times New Roman"/>
          <w:sz w:val="24"/>
          <w:szCs w:val="24"/>
        </w:rPr>
        <w:t xml:space="preserve"> Hwahwa prison and </w:t>
      </w:r>
      <w:r w:rsidR="009D556C" w:rsidRPr="00566DE1">
        <w:rPr>
          <w:rFonts w:ascii="Times New Roman" w:hAnsi="Times New Roman" w:cs="Times New Roman"/>
          <w:sz w:val="24"/>
          <w:szCs w:val="24"/>
        </w:rPr>
        <w:t>requested the police to deal with him without mercy.</w:t>
      </w:r>
      <w:r w:rsidR="000E6CAC">
        <w:rPr>
          <w:rFonts w:ascii="Times New Roman" w:hAnsi="Times New Roman" w:cs="Times New Roman"/>
          <w:sz w:val="24"/>
          <w:szCs w:val="24"/>
        </w:rPr>
        <w:t xml:space="preserve"> </w:t>
      </w:r>
      <w:r w:rsidR="00C4085B" w:rsidRPr="00566DE1">
        <w:rPr>
          <w:rFonts w:ascii="Times New Roman" w:hAnsi="Times New Roman" w:cs="Times New Roman"/>
          <w:sz w:val="24"/>
          <w:szCs w:val="24"/>
        </w:rPr>
        <w:t xml:space="preserve">The plaintiff’s witness Tamutswa Mugadza stated that the second defendant visited Flamsrock offices twice on the day the plaintiff was arrested and once two or three days later. He demanded the keys and </w:t>
      </w:r>
      <w:r w:rsidR="0027133B">
        <w:rPr>
          <w:rFonts w:ascii="Times New Roman" w:hAnsi="Times New Roman" w:cs="Times New Roman"/>
          <w:sz w:val="24"/>
          <w:szCs w:val="24"/>
        </w:rPr>
        <w:t xml:space="preserve">the </w:t>
      </w:r>
      <w:r w:rsidR="00C4085B" w:rsidRPr="00566DE1">
        <w:rPr>
          <w:rFonts w:ascii="Times New Roman" w:hAnsi="Times New Roman" w:cs="Times New Roman"/>
          <w:sz w:val="24"/>
          <w:szCs w:val="24"/>
        </w:rPr>
        <w:t xml:space="preserve">combination to the office safe from Tendai Handiro. He returned and took the witness to Pegasus House for questioning. He wanted to know where Flamsrock employees were printing airtime that he said the plaintiff had stolen from the first defendant. Tamutswa Mugadza confirmed the high handed manner exhibited by the second defendant even in the presence of the police. </w:t>
      </w:r>
    </w:p>
    <w:p w:rsidR="0093079C" w:rsidRDefault="004B172D"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lastRenderedPageBreak/>
        <w:t>The second defendant denied these allegations.</w:t>
      </w:r>
      <w:r w:rsidR="00391DED" w:rsidRPr="00566DE1">
        <w:rPr>
          <w:rFonts w:ascii="Times New Roman" w:hAnsi="Times New Roman" w:cs="Times New Roman"/>
          <w:sz w:val="24"/>
          <w:szCs w:val="24"/>
        </w:rPr>
        <w:t xml:space="preserve"> He stated that he carried out investigations on the stolen recharge pins in Makoni Chitungwiza. One of the purchasers, Needmore Haji led him to David Chimbirimbiri who in turn led him to the plaintiff. He invited the plaintiff for an interview at the head office of the first defendant in Masasa.</w:t>
      </w:r>
      <w:r w:rsidR="004D6E53">
        <w:rPr>
          <w:rFonts w:ascii="Times New Roman" w:hAnsi="Times New Roman" w:cs="Times New Roman"/>
          <w:sz w:val="24"/>
          <w:szCs w:val="24"/>
        </w:rPr>
        <w:t xml:space="preserve"> </w:t>
      </w:r>
      <w:r w:rsidR="00C471F4">
        <w:rPr>
          <w:rFonts w:ascii="Times New Roman" w:hAnsi="Times New Roman" w:cs="Times New Roman"/>
          <w:sz w:val="24"/>
          <w:szCs w:val="24"/>
        </w:rPr>
        <w:t>He interviewed him in</w:t>
      </w:r>
      <w:r w:rsidR="005E170A" w:rsidRPr="00566DE1">
        <w:rPr>
          <w:rFonts w:ascii="Times New Roman" w:hAnsi="Times New Roman" w:cs="Times New Roman"/>
          <w:sz w:val="24"/>
          <w:szCs w:val="24"/>
        </w:rPr>
        <w:t xml:space="preserve"> the presence of his account manager Innocent Mango, </w:t>
      </w:r>
      <w:r w:rsidR="00892D7F" w:rsidRPr="00566DE1">
        <w:rPr>
          <w:rFonts w:ascii="Times New Roman" w:hAnsi="Times New Roman" w:cs="Times New Roman"/>
          <w:sz w:val="24"/>
          <w:szCs w:val="24"/>
        </w:rPr>
        <w:t xml:space="preserve">the business risk manager </w:t>
      </w:r>
      <w:r w:rsidR="005E170A" w:rsidRPr="00566DE1">
        <w:rPr>
          <w:rFonts w:ascii="Times New Roman" w:hAnsi="Times New Roman" w:cs="Times New Roman"/>
          <w:sz w:val="24"/>
          <w:szCs w:val="24"/>
        </w:rPr>
        <w:t>Innocent Chadyiwa,</w:t>
      </w:r>
      <w:r w:rsidR="009239BE" w:rsidRPr="00566DE1">
        <w:rPr>
          <w:rFonts w:ascii="Times New Roman" w:hAnsi="Times New Roman" w:cs="Times New Roman"/>
          <w:sz w:val="24"/>
          <w:szCs w:val="24"/>
        </w:rPr>
        <w:t xml:space="preserve"> and</w:t>
      </w:r>
      <w:r w:rsidR="004D6E53">
        <w:rPr>
          <w:rFonts w:ascii="Times New Roman" w:hAnsi="Times New Roman" w:cs="Times New Roman"/>
          <w:sz w:val="24"/>
          <w:szCs w:val="24"/>
        </w:rPr>
        <w:t xml:space="preserve"> </w:t>
      </w:r>
      <w:r w:rsidR="00892D7F" w:rsidRPr="00566DE1">
        <w:rPr>
          <w:rFonts w:ascii="Times New Roman" w:hAnsi="Times New Roman" w:cs="Times New Roman"/>
          <w:sz w:val="24"/>
          <w:szCs w:val="24"/>
        </w:rPr>
        <w:t>a fellow investigator</w:t>
      </w:r>
      <w:r w:rsidR="004D6E53">
        <w:rPr>
          <w:rFonts w:ascii="Times New Roman" w:hAnsi="Times New Roman" w:cs="Times New Roman"/>
          <w:sz w:val="24"/>
          <w:szCs w:val="24"/>
        </w:rPr>
        <w:t xml:space="preserve"> </w:t>
      </w:r>
      <w:r w:rsidR="00892D7F">
        <w:rPr>
          <w:rFonts w:ascii="Times New Roman" w:hAnsi="Times New Roman" w:cs="Times New Roman"/>
          <w:sz w:val="24"/>
          <w:szCs w:val="24"/>
        </w:rPr>
        <w:t xml:space="preserve">Nkosana Kanye; all employees of </w:t>
      </w:r>
      <w:r w:rsidR="009239BE" w:rsidRPr="00566DE1">
        <w:rPr>
          <w:rFonts w:ascii="Times New Roman" w:hAnsi="Times New Roman" w:cs="Times New Roman"/>
          <w:sz w:val="24"/>
          <w:szCs w:val="24"/>
        </w:rPr>
        <w:t xml:space="preserve">the first defendant. </w:t>
      </w:r>
      <w:r w:rsidR="005E170A" w:rsidRPr="00566DE1">
        <w:rPr>
          <w:rFonts w:ascii="Times New Roman" w:hAnsi="Times New Roman" w:cs="Times New Roman"/>
          <w:sz w:val="24"/>
          <w:szCs w:val="24"/>
        </w:rPr>
        <w:t xml:space="preserve"> The plaintiff claimed </w:t>
      </w:r>
      <w:r w:rsidR="009239BE" w:rsidRPr="00566DE1">
        <w:rPr>
          <w:rFonts w:ascii="Times New Roman" w:hAnsi="Times New Roman" w:cs="Times New Roman"/>
          <w:sz w:val="24"/>
          <w:szCs w:val="24"/>
        </w:rPr>
        <w:t xml:space="preserve">that he had </w:t>
      </w:r>
      <w:r w:rsidR="005E170A" w:rsidRPr="00566DE1">
        <w:rPr>
          <w:rFonts w:ascii="Times New Roman" w:hAnsi="Times New Roman" w:cs="Times New Roman"/>
          <w:sz w:val="24"/>
          <w:szCs w:val="24"/>
        </w:rPr>
        <w:t>received 150 cards</w:t>
      </w:r>
      <w:r w:rsidR="00A71AF8" w:rsidRPr="00566DE1">
        <w:rPr>
          <w:rFonts w:ascii="Times New Roman" w:hAnsi="Times New Roman" w:cs="Times New Roman"/>
          <w:sz w:val="24"/>
          <w:szCs w:val="24"/>
        </w:rPr>
        <w:t xml:space="preserve"> worth US$750-00</w:t>
      </w:r>
      <w:r w:rsidR="005E170A" w:rsidRPr="00566DE1">
        <w:rPr>
          <w:rFonts w:ascii="Times New Roman" w:hAnsi="Times New Roman" w:cs="Times New Roman"/>
          <w:sz w:val="24"/>
          <w:szCs w:val="24"/>
        </w:rPr>
        <w:t xml:space="preserve"> from one Tony and provided the meeting with T</w:t>
      </w:r>
      <w:r w:rsidR="003E02FA" w:rsidRPr="00566DE1">
        <w:rPr>
          <w:rFonts w:ascii="Times New Roman" w:hAnsi="Times New Roman" w:cs="Times New Roman"/>
          <w:sz w:val="24"/>
          <w:szCs w:val="24"/>
        </w:rPr>
        <w:t xml:space="preserve">ony’s Telecel cellular number. He did not have the full details of Tony such as his surname, business and residential address. </w:t>
      </w:r>
      <w:r w:rsidR="00F23792" w:rsidRPr="00566DE1">
        <w:rPr>
          <w:rFonts w:ascii="Times New Roman" w:hAnsi="Times New Roman" w:cs="Times New Roman"/>
          <w:sz w:val="24"/>
          <w:szCs w:val="24"/>
        </w:rPr>
        <w:t xml:space="preserve"> He indicated that Tony was a walk-in supplier who asked his supervisor Tendai Handiro </w:t>
      </w:r>
      <w:r w:rsidR="00454827">
        <w:rPr>
          <w:rFonts w:ascii="Times New Roman" w:hAnsi="Times New Roman" w:cs="Times New Roman"/>
          <w:sz w:val="24"/>
          <w:szCs w:val="24"/>
        </w:rPr>
        <w:t>to sell the recharge pin</w:t>
      </w:r>
      <w:r w:rsidR="00F23792" w:rsidRPr="00566DE1">
        <w:rPr>
          <w:rFonts w:ascii="Times New Roman" w:hAnsi="Times New Roman" w:cs="Times New Roman"/>
          <w:sz w:val="24"/>
          <w:szCs w:val="24"/>
        </w:rPr>
        <w:t>s for him on commission. Tendai Handiro wrote his name and the details of the transaction in a register for that purpose. Tony would come daily to collect his proceeds</w:t>
      </w:r>
      <w:r w:rsidR="0078508C">
        <w:rPr>
          <w:rFonts w:ascii="Times New Roman" w:hAnsi="Times New Roman" w:cs="Times New Roman"/>
          <w:sz w:val="24"/>
          <w:szCs w:val="24"/>
        </w:rPr>
        <w:t xml:space="preserve"> less commission</w:t>
      </w:r>
      <w:r w:rsidR="00F23792" w:rsidRPr="00566DE1">
        <w:rPr>
          <w:rFonts w:ascii="Times New Roman" w:hAnsi="Times New Roman" w:cs="Times New Roman"/>
          <w:sz w:val="24"/>
          <w:szCs w:val="24"/>
        </w:rPr>
        <w:t xml:space="preserve"> from the sale. </w:t>
      </w:r>
      <w:r w:rsidR="003E02FA" w:rsidRPr="00566DE1">
        <w:rPr>
          <w:rFonts w:ascii="Times New Roman" w:hAnsi="Times New Roman" w:cs="Times New Roman"/>
          <w:sz w:val="24"/>
          <w:szCs w:val="24"/>
        </w:rPr>
        <w:t>He provided the physical descri</w:t>
      </w:r>
      <w:r w:rsidR="00DB690C">
        <w:rPr>
          <w:rFonts w:ascii="Times New Roman" w:hAnsi="Times New Roman" w:cs="Times New Roman"/>
          <w:sz w:val="24"/>
          <w:szCs w:val="24"/>
        </w:rPr>
        <w:t>ption of Tony and his suspicion</w:t>
      </w:r>
      <w:r w:rsidR="003E02FA" w:rsidRPr="00566DE1">
        <w:rPr>
          <w:rFonts w:ascii="Times New Roman" w:hAnsi="Times New Roman" w:cs="Times New Roman"/>
          <w:sz w:val="24"/>
          <w:szCs w:val="24"/>
        </w:rPr>
        <w:t xml:space="preserve"> from his accent that he was a foreigner. The second defendant apparently believed him for he requested him and he agreed as a business</w:t>
      </w:r>
      <w:r w:rsidR="005E170A" w:rsidRPr="00566DE1">
        <w:rPr>
          <w:rFonts w:ascii="Times New Roman" w:hAnsi="Times New Roman" w:cs="Times New Roman"/>
          <w:sz w:val="24"/>
          <w:szCs w:val="24"/>
        </w:rPr>
        <w:t xml:space="preserve"> partner</w:t>
      </w:r>
      <w:r w:rsidR="009239BE" w:rsidRPr="00566DE1">
        <w:rPr>
          <w:rFonts w:ascii="Times New Roman" w:hAnsi="Times New Roman" w:cs="Times New Roman"/>
          <w:sz w:val="24"/>
          <w:szCs w:val="24"/>
        </w:rPr>
        <w:t xml:space="preserve"> of the first defendant</w:t>
      </w:r>
      <w:r w:rsidR="00F23792" w:rsidRPr="00566DE1">
        <w:rPr>
          <w:rFonts w:ascii="Times New Roman" w:hAnsi="Times New Roman" w:cs="Times New Roman"/>
          <w:sz w:val="24"/>
          <w:szCs w:val="24"/>
        </w:rPr>
        <w:t xml:space="preserve"> to</w:t>
      </w:r>
      <w:r w:rsidR="005E170A" w:rsidRPr="00566DE1">
        <w:rPr>
          <w:rFonts w:ascii="Times New Roman" w:hAnsi="Times New Roman" w:cs="Times New Roman"/>
          <w:sz w:val="24"/>
          <w:szCs w:val="24"/>
        </w:rPr>
        <w:t xml:space="preserve"> trap Tony. </w:t>
      </w:r>
    </w:p>
    <w:p w:rsidR="00057AAA" w:rsidRDefault="005E170A"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Two weeks elapsed without feed back from the plaintiff.</w:t>
      </w:r>
      <w:r w:rsidR="00FD67AD" w:rsidRPr="00566DE1">
        <w:rPr>
          <w:rFonts w:ascii="Times New Roman" w:hAnsi="Times New Roman" w:cs="Times New Roman"/>
          <w:sz w:val="24"/>
          <w:szCs w:val="24"/>
        </w:rPr>
        <w:t xml:space="preserve"> Then the late sergeant Dodo from Gweru telephoned the second defendant over a deactivated recharge voucher. The voucher had been sold by Judith Nyamukunda in Gweru who held more </w:t>
      </w:r>
      <w:r w:rsidR="009041F0">
        <w:rPr>
          <w:rFonts w:ascii="Times New Roman" w:hAnsi="Times New Roman" w:cs="Times New Roman"/>
          <w:sz w:val="24"/>
          <w:szCs w:val="24"/>
        </w:rPr>
        <w:t>of the deactivated recharge voucher</w:t>
      </w:r>
      <w:r w:rsidR="00FD67AD" w:rsidRPr="00566DE1">
        <w:rPr>
          <w:rFonts w:ascii="Times New Roman" w:hAnsi="Times New Roman" w:cs="Times New Roman"/>
          <w:sz w:val="24"/>
          <w:szCs w:val="24"/>
        </w:rPr>
        <w:t xml:space="preserve">s. Judith led the detective sergeant and detective assistant inspector Mazenyera to Caleb Majiri who was arrested at Pennywise in Eastlea Harare. </w:t>
      </w:r>
      <w:r w:rsidR="004227A4" w:rsidRPr="00566DE1">
        <w:rPr>
          <w:rFonts w:ascii="Times New Roman" w:hAnsi="Times New Roman" w:cs="Times New Roman"/>
          <w:sz w:val="24"/>
          <w:szCs w:val="24"/>
        </w:rPr>
        <w:t>They were driven by Innocent Mango from Gweru to Harare. Majiri had received 450 recharge pins worth US$2 250-00 from the plaintiff and was detained at the third defendant’s Pegasus House offices. The plaintiff was arrested and taken to the same offices. He did not disclose supply</w:t>
      </w:r>
      <w:r w:rsidR="00F57DFC">
        <w:rPr>
          <w:rFonts w:ascii="Times New Roman" w:hAnsi="Times New Roman" w:cs="Times New Roman"/>
          <w:sz w:val="24"/>
          <w:szCs w:val="24"/>
        </w:rPr>
        <w:t>ing Caleb with 450 recharge voucher</w:t>
      </w:r>
      <w:r w:rsidR="004227A4" w:rsidRPr="00566DE1">
        <w:rPr>
          <w:rFonts w:ascii="Times New Roman" w:hAnsi="Times New Roman" w:cs="Times New Roman"/>
          <w:sz w:val="24"/>
          <w:szCs w:val="24"/>
        </w:rPr>
        <w:t xml:space="preserve">s until Caleb was produced before him by the police. </w:t>
      </w:r>
      <w:r w:rsidR="0072388B" w:rsidRPr="00566DE1">
        <w:rPr>
          <w:rFonts w:ascii="Times New Roman" w:hAnsi="Times New Roman" w:cs="Times New Roman"/>
          <w:sz w:val="24"/>
          <w:szCs w:val="24"/>
        </w:rPr>
        <w:t>The second defendant asked the plaintiff in the presence of the police why he had not disclosed providin</w:t>
      </w:r>
      <w:r w:rsidR="00E77AB0">
        <w:rPr>
          <w:rFonts w:ascii="Times New Roman" w:hAnsi="Times New Roman" w:cs="Times New Roman"/>
          <w:sz w:val="24"/>
          <w:szCs w:val="24"/>
        </w:rPr>
        <w:t>g Caleb with these recharge voucher</w:t>
      </w:r>
      <w:r w:rsidR="0072388B" w:rsidRPr="00566DE1">
        <w:rPr>
          <w:rFonts w:ascii="Times New Roman" w:hAnsi="Times New Roman" w:cs="Times New Roman"/>
          <w:sz w:val="24"/>
          <w:szCs w:val="24"/>
        </w:rPr>
        <w:t xml:space="preserve">s. </w:t>
      </w:r>
      <w:r w:rsidR="00AE3876" w:rsidRPr="00566DE1">
        <w:rPr>
          <w:rFonts w:ascii="Times New Roman" w:hAnsi="Times New Roman" w:cs="Times New Roman"/>
          <w:sz w:val="24"/>
          <w:szCs w:val="24"/>
        </w:rPr>
        <w:t>He m</w:t>
      </w:r>
      <w:r w:rsidR="00E77AB0">
        <w:rPr>
          <w:rFonts w:ascii="Times New Roman" w:hAnsi="Times New Roman" w:cs="Times New Roman"/>
          <w:sz w:val="24"/>
          <w:szCs w:val="24"/>
        </w:rPr>
        <w:t>aintained that the recharge voucher</w:t>
      </w:r>
      <w:r w:rsidR="00AE3876" w:rsidRPr="00566DE1">
        <w:rPr>
          <w:rFonts w:ascii="Times New Roman" w:hAnsi="Times New Roman" w:cs="Times New Roman"/>
          <w:sz w:val="24"/>
          <w:szCs w:val="24"/>
        </w:rPr>
        <w:t xml:space="preserve">s had been supplied by Tony. </w:t>
      </w:r>
      <w:r w:rsidR="00AE0B09" w:rsidRPr="00566DE1">
        <w:rPr>
          <w:rFonts w:ascii="Times New Roman" w:hAnsi="Times New Roman" w:cs="Times New Roman"/>
          <w:sz w:val="24"/>
          <w:szCs w:val="24"/>
        </w:rPr>
        <w:t>Thereafter the second defendant drove the two pol</w:t>
      </w:r>
      <w:r w:rsidR="00AE3876" w:rsidRPr="00566DE1">
        <w:rPr>
          <w:rFonts w:ascii="Times New Roman" w:hAnsi="Times New Roman" w:cs="Times New Roman"/>
          <w:sz w:val="24"/>
          <w:szCs w:val="24"/>
        </w:rPr>
        <w:t>i</w:t>
      </w:r>
      <w:r w:rsidR="00AE0B09" w:rsidRPr="00566DE1">
        <w:rPr>
          <w:rFonts w:ascii="Times New Roman" w:hAnsi="Times New Roman" w:cs="Times New Roman"/>
          <w:sz w:val="24"/>
          <w:szCs w:val="24"/>
        </w:rPr>
        <w:t xml:space="preserve">ce detectives, </w:t>
      </w:r>
      <w:r w:rsidR="00AE3876" w:rsidRPr="00566DE1">
        <w:rPr>
          <w:rFonts w:ascii="Times New Roman" w:hAnsi="Times New Roman" w:cs="Times New Roman"/>
          <w:sz w:val="24"/>
          <w:szCs w:val="24"/>
        </w:rPr>
        <w:t xml:space="preserve">plaintiff, Caleb and Innocent Mango to Gweru in his Mazda 626. </w:t>
      </w:r>
      <w:r w:rsidR="007A6254" w:rsidRPr="00566DE1">
        <w:rPr>
          <w:rFonts w:ascii="Times New Roman" w:hAnsi="Times New Roman" w:cs="Times New Roman"/>
          <w:sz w:val="24"/>
          <w:szCs w:val="24"/>
        </w:rPr>
        <w:t>In his summary of evidence and the letter written by his counsel, exh 4, the second defendant further indicated his belief that the plaintiff had a fiduciary duty to disclose air time distributors who were selling airtime at rock bottom discounts to the first defendant.</w:t>
      </w:r>
    </w:p>
    <w:p w:rsidR="00B96816" w:rsidRDefault="007A6254"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I discerned from the second</w:t>
      </w:r>
      <w:r w:rsidR="008F2E42">
        <w:rPr>
          <w:rFonts w:ascii="Times New Roman" w:hAnsi="Times New Roman" w:cs="Times New Roman"/>
          <w:sz w:val="24"/>
          <w:szCs w:val="24"/>
        </w:rPr>
        <w:t xml:space="preserve"> defendant</w:t>
      </w:r>
      <w:r w:rsidRPr="00566DE1">
        <w:rPr>
          <w:rFonts w:ascii="Times New Roman" w:hAnsi="Times New Roman" w:cs="Times New Roman"/>
          <w:sz w:val="24"/>
          <w:szCs w:val="24"/>
        </w:rPr>
        <w:t xml:space="preserve">’s summary of evidence and his testimony both in chief and under cross examination that he believed from the time of Caleb’s arrest to the </w:t>
      </w:r>
      <w:r w:rsidRPr="00566DE1">
        <w:rPr>
          <w:rFonts w:ascii="Times New Roman" w:hAnsi="Times New Roman" w:cs="Times New Roman"/>
          <w:sz w:val="24"/>
          <w:szCs w:val="24"/>
        </w:rPr>
        <w:lastRenderedPageBreak/>
        <w:t xml:space="preserve">time he left the witness box that he had an unassailable case of theft of recharge pins against the plaintiff. </w:t>
      </w:r>
      <w:r w:rsidR="002F046D" w:rsidRPr="00566DE1">
        <w:rPr>
          <w:rFonts w:ascii="Times New Roman" w:hAnsi="Times New Roman" w:cs="Times New Roman"/>
          <w:sz w:val="24"/>
          <w:szCs w:val="24"/>
        </w:rPr>
        <w:t xml:space="preserve">The second defendant reinforced his belief that the plaintiff was a dishonesty person from the 2008 investigations. </w:t>
      </w:r>
      <w:r w:rsidRPr="00566DE1">
        <w:rPr>
          <w:rFonts w:ascii="Times New Roman" w:hAnsi="Times New Roman" w:cs="Times New Roman"/>
          <w:sz w:val="24"/>
          <w:szCs w:val="24"/>
        </w:rPr>
        <w:t xml:space="preserve">The 2008 theft of </w:t>
      </w:r>
      <w:r w:rsidR="00673D5C" w:rsidRPr="00566DE1">
        <w:rPr>
          <w:rFonts w:ascii="Times New Roman" w:hAnsi="Times New Roman" w:cs="Times New Roman"/>
          <w:sz w:val="24"/>
          <w:szCs w:val="24"/>
        </w:rPr>
        <w:t>45 international test roaming sim cards lost by first defendant were traced to a retired army captain Salani who had supplied them to Chimbirimbiri. Chimbirimbiri had in turn supplied them to the plaintiff who refil</w:t>
      </w:r>
      <w:r w:rsidR="004D6E53">
        <w:rPr>
          <w:rFonts w:ascii="Times New Roman" w:hAnsi="Times New Roman" w:cs="Times New Roman"/>
          <w:sz w:val="24"/>
          <w:szCs w:val="24"/>
        </w:rPr>
        <w:t>l</w:t>
      </w:r>
      <w:r w:rsidR="00673D5C" w:rsidRPr="00566DE1">
        <w:rPr>
          <w:rFonts w:ascii="Times New Roman" w:hAnsi="Times New Roman" w:cs="Times New Roman"/>
          <w:sz w:val="24"/>
          <w:szCs w:val="24"/>
        </w:rPr>
        <w:t xml:space="preserve">ed them in a sim box where they were all recovered from the plaintiff and his two colleagues. </w:t>
      </w:r>
      <w:r w:rsidR="002F046D" w:rsidRPr="00566DE1">
        <w:rPr>
          <w:rFonts w:ascii="Times New Roman" w:hAnsi="Times New Roman" w:cs="Times New Roman"/>
          <w:sz w:val="24"/>
          <w:szCs w:val="24"/>
        </w:rPr>
        <w:t>The second defendant</w:t>
      </w:r>
      <w:r w:rsidR="00234FBA" w:rsidRPr="00566DE1">
        <w:rPr>
          <w:rFonts w:ascii="Times New Roman" w:hAnsi="Times New Roman" w:cs="Times New Roman"/>
          <w:sz w:val="24"/>
          <w:szCs w:val="24"/>
        </w:rPr>
        <w:t xml:space="preserve"> thus believed that he had a strong case of theft against the plaintiff.  This was based on the 600 recharge pins worth US$ 3 000-00</w:t>
      </w:r>
      <w:r w:rsidR="008B10F9">
        <w:rPr>
          <w:rFonts w:ascii="Times New Roman" w:hAnsi="Times New Roman" w:cs="Times New Roman"/>
          <w:sz w:val="24"/>
          <w:szCs w:val="24"/>
        </w:rPr>
        <w:t xml:space="preserve"> that were traced back to him. Th</w:t>
      </w:r>
      <w:r w:rsidR="00234FBA" w:rsidRPr="00566DE1">
        <w:rPr>
          <w:rFonts w:ascii="Times New Roman" w:hAnsi="Times New Roman" w:cs="Times New Roman"/>
          <w:sz w:val="24"/>
          <w:szCs w:val="24"/>
        </w:rPr>
        <w:t xml:space="preserve">e </w:t>
      </w:r>
      <w:r w:rsidR="008B10F9">
        <w:rPr>
          <w:rFonts w:ascii="Times New Roman" w:hAnsi="Times New Roman" w:cs="Times New Roman"/>
          <w:sz w:val="24"/>
          <w:szCs w:val="24"/>
        </w:rPr>
        <w:t xml:space="preserve">plaintiff </w:t>
      </w:r>
      <w:r w:rsidR="00234FBA" w:rsidRPr="00566DE1">
        <w:rPr>
          <w:rFonts w:ascii="Times New Roman" w:hAnsi="Times New Roman" w:cs="Times New Roman"/>
          <w:sz w:val="24"/>
          <w:szCs w:val="24"/>
        </w:rPr>
        <w:t xml:space="preserve">had incomplete information on Tony </w:t>
      </w:r>
      <w:r w:rsidR="008B10F9">
        <w:rPr>
          <w:rFonts w:ascii="Times New Roman" w:hAnsi="Times New Roman" w:cs="Times New Roman"/>
          <w:sz w:val="24"/>
          <w:szCs w:val="24"/>
        </w:rPr>
        <w:t>notwithstanding that Flamsrock did business with him from</w:t>
      </w:r>
      <w:r w:rsidR="00B96816">
        <w:rPr>
          <w:rFonts w:ascii="Times New Roman" w:hAnsi="Times New Roman" w:cs="Times New Roman"/>
          <w:sz w:val="24"/>
          <w:szCs w:val="24"/>
        </w:rPr>
        <w:t xml:space="preserve"> October 2008. He did</w:t>
      </w:r>
      <w:r w:rsidR="00234FBA" w:rsidRPr="00566DE1">
        <w:rPr>
          <w:rFonts w:ascii="Times New Roman" w:hAnsi="Times New Roman" w:cs="Times New Roman"/>
          <w:sz w:val="24"/>
          <w:szCs w:val="24"/>
        </w:rPr>
        <w:t xml:space="preserve"> no</w:t>
      </w:r>
      <w:r w:rsidR="00B96816">
        <w:rPr>
          <w:rFonts w:ascii="Times New Roman" w:hAnsi="Times New Roman" w:cs="Times New Roman"/>
          <w:sz w:val="24"/>
          <w:szCs w:val="24"/>
        </w:rPr>
        <w:t>t voluntarily disclose</w:t>
      </w:r>
      <w:r w:rsidR="004D6E53">
        <w:rPr>
          <w:rFonts w:ascii="Times New Roman" w:hAnsi="Times New Roman" w:cs="Times New Roman"/>
          <w:sz w:val="24"/>
          <w:szCs w:val="24"/>
        </w:rPr>
        <w:t xml:space="preserve"> </w:t>
      </w:r>
      <w:r w:rsidR="001900ED" w:rsidRPr="00566DE1">
        <w:rPr>
          <w:rFonts w:ascii="Times New Roman" w:hAnsi="Times New Roman" w:cs="Times New Roman"/>
          <w:sz w:val="24"/>
          <w:szCs w:val="24"/>
        </w:rPr>
        <w:t>supplying 450</w:t>
      </w:r>
      <w:r w:rsidR="0072388B" w:rsidRPr="00566DE1">
        <w:rPr>
          <w:rFonts w:ascii="Times New Roman" w:hAnsi="Times New Roman" w:cs="Times New Roman"/>
          <w:sz w:val="24"/>
          <w:szCs w:val="24"/>
        </w:rPr>
        <w:t xml:space="preserve"> recharge pins to Caleb.</w:t>
      </w:r>
    </w:p>
    <w:p w:rsidR="00BD70F4" w:rsidRDefault="001900ED"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The second defendant was however aware that the plaintiff could n</w:t>
      </w:r>
      <w:r w:rsidR="00A3548A">
        <w:rPr>
          <w:rFonts w:ascii="Times New Roman" w:hAnsi="Times New Roman" w:cs="Times New Roman"/>
          <w:sz w:val="24"/>
          <w:szCs w:val="24"/>
        </w:rPr>
        <w:t>ot have stolen the recharge voucher</w:t>
      </w:r>
      <w:r w:rsidRPr="00566DE1">
        <w:rPr>
          <w:rFonts w:ascii="Times New Roman" w:hAnsi="Times New Roman" w:cs="Times New Roman"/>
          <w:sz w:val="24"/>
          <w:szCs w:val="24"/>
        </w:rPr>
        <w:t xml:space="preserve">s without inside assistance from an employee of the first defendant. The plaintiff did not have the passwords that would provide him access to the information operating systems of the first defendant. He also did not have access to the computer hardware of the first defendant. </w:t>
      </w:r>
    </w:p>
    <w:p w:rsidR="008F201E" w:rsidRPr="00566DE1" w:rsidRDefault="005A7305"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 second defendant’s investigations </w:t>
      </w:r>
      <w:r w:rsidR="00193B9E" w:rsidRPr="00566DE1">
        <w:rPr>
          <w:rFonts w:ascii="Times New Roman" w:hAnsi="Times New Roman" w:cs="Times New Roman"/>
          <w:sz w:val="24"/>
          <w:szCs w:val="24"/>
        </w:rPr>
        <w:t xml:space="preserve">of 24 March 2009 </w:t>
      </w:r>
      <w:r w:rsidR="00EB0997" w:rsidRPr="00566DE1">
        <w:rPr>
          <w:rFonts w:ascii="Times New Roman" w:hAnsi="Times New Roman" w:cs="Times New Roman"/>
          <w:sz w:val="24"/>
          <w:szCs w:val="24"/>
        </w:rPr>
        <w:t>within</w:t>
      </w:r>
      <w:r w:rsidRPr="00566DE1">
        <w:rPr>
          <w:rFonts w:ascii="Times New Roman" w:hAnsi="Times New Roman" w:cs="Times New Roman"/>
          <w:sz w:val="24"/>
          <w:szCs w:val="24"/>
        </w:rPr>
        <w:t xml:space="preserve"> the first defendant revealed </w:t>
      </w:r>
      <w:r w:rsidR="00EB0997" w:rsidRPr="00566DE1">
        <w:rPr>
          <w:rFonts w:ascii="Times New Roman" w:hAnsi="Times New Roman" w:cs="Times New Roman"/>
          <w:sz w:val="24"/>
          <w:szCs w:val="24"/>
        </w:rPr>
        <w:t>that 150 recharge pins sold in Chitungwiza were part of many that were generated for Innscor Zimbabwe Ltd by Jacqueline Chingosho of the first defendant’s inventory department</w:t>
      </w:r>
      <w:r w:rsidR="00193B9E" w:rsidRPr="00566DE1">
        <w:rPr>
          <w:rFonts w:ascii="Times New Roman" w:hAnsi="Times New Roman" w:cs="Times New Roman"/>
          <w:sz w:val="24"/>
          <w:szCs w:val="24"/>
        </w:rPr>
        <w:t xml:space="preserve"> on 27 February 2009</w:t>
      </w:r>
      <w:r w:rsidR="00EB0997" w:rsidRPr="00566DE1">
        <w:rPr>
          <w:rFonts w:ascii="Times New Roman" w:hAnsi="Times New Roman" w:cs="Times New Roman"/>
          <w:sz w:val="24"/>
          <w:szCs w:val="24"/>
        </w:rPr>
        <w:t xml:space="preserve">. Innscor had requested recharge pins of US$2-00 denominations. The inventory department generated US$5-00 pins. Innscor declined to </w:t>
      </w:r>
      <w:r w:rsidR="00193B9E" w:rsidRPr="00566DE1">
        <w:rPr>
          <w:rFonts w:ascii="Times New Roman" w:hAnsi="Times New Roman" w:cs="Times New Roman"/>
          <w:sz w:val="24"/>
          <w:szCs w:val="24"/>
        </w:rPr>
        <w:t>collect them. Chingosho e-mailed Tawanda Munhenga</w:t>
      </w:r>
      <w:r w:rsidR="00A567E6" w:rsidRPr="00566DE1">
        <w:rPr>
          <w:rFonts w:ascii="Times New Roman" w:hAnsi="Times New Roman" w:cs="Times New Roman"/>
          <w:sz w:val="24"/>
          <w:szCs w:val="24"/>
        </w:rPr>
        <w:t xml:space="preserve"> and Solomon Manda</w:t>
      </w:r>
      <w:r w:rsidR="00193B9E" w:rsidRPr="00566DE1">
        <w:rPr>
          <w:rFonts w:ascii="Times New Roman" w:hAnsi="Times New Roman" w:cs="Times New Roman"/>
          <w:sz w:val="24"/>
          <w:szCs w:val="24"/>
        </w:rPr>
        <w:t xml:space="preserve"> of the information system department to immediately deactivate them. Munhenga of his own accord did not do so but chose to route them back into the system and placed them at the bottom of the reallocation tray.</w:t>
      </w:r>
      <w:r w:rsidR="00CA21CF">
        <w:rPr>
          <w:rFonts w:ascii="Times New Roman" w:hAnsi="Times New Roman" w:cs="Times New Roman"/>
          <w:sz w:val="24"/>
          <w:szCs w:val="24"/>
        </w:rPr>
        <w:t xml:space="preserve"> The 450 recharge voucher</w:t>
      </w:r>
      <w:r w:rsidR="008F201E" w:rsidRPr="00566DE1">
        <w:rPr>
          <w:rFonts w:ascii="Times New Roman" w:hAnsi="Times New Roman" w:cs="Times New Roman"/>
          <w:sz w:val="24"/>
          <w:szCs w:val="24"/>
        </w:rPr>
        <w:t xml:space="preserve">s were part of the many that were generated for OK Zimbabwe Ltd by Emmanuel Gonde and Jacqueline Chingosho in the inventory department on 24 February 2009. </w:t>
      </w:r>
      <w:r w:rsidR="00CA21CF">
        <w:rPr>
          <w:rFonts w:ascii="Times New Roman" w:hAnsi="Times New Roman" w:cs="Times New Roman"/>
          <w:sz w:val="24"/>
          <w:szCs w:val="24"/>
        </w:rPr>
        <w:t xml:space="preserve"> These were</w:t>
      </w:r>
      <w:r w:rsidR="006F2D15" w:rsidRPr="00566DE1">
        <w:rPr>
          <w:rFonts w:ascii="Times New Roman" w:hAnsi="Times New Roman" w:cs="Times New Roman"/>
          <w:sz w:val="24"/>
          <w:szCs w:val="24"/>
        </w:rPr>
        <w:t xml:space="preserve"> personally delivered by the first defendant’s OK Zimbabwe account manager Abishama Amerigo to OK Zimbabwe on a flash stick on 25 February. Mr Mandizha of OK Zimbabwe Ltd loaded the file into his company’s system. The recharge cards were for the wrong denominations. The inventory supervisor </w:t>
      </w:r>
      <w:r w:rsidR="00B544D6">
        <w:rPr>
          <w:rFonts w:ascii="Times New Roman" w:hAnsi="Times New Roman" w:cs="Times New Roman"/>
          <w:sz w:val="24"/>
          <w:szCs w:val="24"/>
        </w:rPr>
        <w:t xml:space="preserve">of the first defendant </w:t>
      </w:r>
      <w:r w:rsidR="006F2D15" w:rsidRPr="00566DE1">
        <w:rPr>
          <w:rFonts w:ascii="Times New Roman" w:hAnsi="Times New Roman" w:cs="Times New Roman"/>
          <w:sz w:val="24"/>
          <w:szCs w:val="24"/>
        </w:rPr>
        <w:t xml:space="preserve">Felix Mpala e-mailed the information system department to deactivate the recharge pins and copied the e-mail to Mr Mandizha at OK Zimbabwe Ltd.  Again, Tawanda, in his </w:t>
      </w:r>
      <w:r w:rsidR="006F2D15" w:rsidRPr="00566DE1">
        <w:rPr>
          <w:rFonts w:ascii="Times New Roman" w:hAnsi="Times New Roman" w:cs="Times New Roman"/>
          <w:sz w:val="24"/>
          <w:szCs w:val="24"/>
        </w:rPr>
        <w:lastRenderedPageBreak/>
        <w:t xml:space="preserve">wisdom defied the e-mail and filed the active recharge pins at the bottom of the reallocation platform.   </w:t>
      </w:r>
    </w:p>
    <w:p w:rsidR="00A72A04" w:rsidRPr="00566DE1" w:rsidRDefault="00FD2FB7"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 awareness held by the second defendant that the plaintiff could not have acted without inside information coupled with his belief that he had a strong case against him in all probability led him to utter the words attributed to him by the plaintiff; that for failing to disclose his accomplice in the first defendant he would rot in Hwahwa prison. </w:t>
      </w:r>
      <w:r w:rsidR="00C4085B" w:rsidRPr="00566DE1">
        <w:rPr>
          <w:rFonts w:ascii="Times New Roman" w:hAnsi="Times New Roman" w:cs="Times New Roman"/>
          <w:sz w:val="24"/>
          <w:szCs w:val="24"/>
        </w:rPr>
        <w:t>The highhanded manner in which the second defendant acted was confirmed by Tamutswa Mugadza.</w:t>
      </w:r>
      <w:r w:rsidR="0092157F" w:rsidRPr="00566DE1">
        <w:rPr>
          <w:rFonts w:ascii="Times New Roman" w:hAnsi="Times New Roman" w:cs="Times New Roman"/>
          <w:sz w:val="24"/>
          <w:szCs w:val="24"/>
        </w:rPr>
        <w:t xml:space="preserve"> I therefore believed the plaintiff’s story on the words and conduct of the second defendant towards him.</w:t>
      </w:r>
    </w:p>
    <w:p w:rsidR="00FD2FB7" w:rsidRPr="00566DE1" w:rsidRDefault="00F84793"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I also fi</w:t>
      </w:r>
      <w:r w:rsidR="00A72A04" w:rsidRPr="00566DE1">
        <w:rPr>
          <w:rFonts w:ascii="Times New Roman" w:hAnsi="Times New Roman" w:cs="Times New Roman"/>
          <w:sz w:val="24"/>
          <w:szCs w:val="24"/>
        </w:rPr>
        <w:t xml:space="preserve">nd that the second defendant, for reasons best known to himself falsely claimed that the Gweru police did not receive a report of complaint from the first defendant before they came to Harare to arrest Caleb and thereafter the plaintiff. He used a written report he made after the plaintiff had been arraigned as proof of </w:t>
      </w:r>
      <w:r w:rsidR="00EE1101">
        <w:rPr>
          <w:rFonts w:ascii="Times New Roman" w:hAnsi="Times New Roman" w:cs="Times New Roman"/>
          <w:sz w:val="24"/>
          <w:szCs w:val="24"/>
        </w:rPr>
        <w:t>t</w:t>
      </w:r>
      <w:r w:rsidR="00A72A04" w:rsidRPr="00566DE1">
        <w:rPr>
          <w:rFonts w:ascii="Times New Roman" w:hAnsi="Times New Roman" w:cs="Times New Roman"/>
          <w:sz w:val="24"/>
          <w:szCs w:val="24"/>
        </w:rPr>
        <w:t>his averment. He however admitted that the late sergeant Dodo was drawn into the investigations by the hue and cry raised by the deactivation of the recharge pins that had been sold to the general public in Gweru by Judith Nyamukunda.  He further admitted that Dodo telephoned him. He did not disclose his conversation with Dodo. The probabilities are that he explained that deactivation was a resul</w:t>
      </w:r>
      <w:r w:rsidR="00ED4A34">
        <w:rPr>
          <w:rFonts w:ascii="Times New Roman" w:hAnsi="Times New Roman" w:cs="Times New Roman"/>
          <w:sz w:val="24"/>
          <w:szCs w:val="24"/>
        </w:rPr>
        <w:t>t of theft of the recharge pin</w:t>
      </w:r>
      <w:r w:rsidR="00A72A04" w:rsidRPr="00566DE1">
        <w:rPr>
          <w:rFonts w:ascii="Times New Roman" w:hAnsi="Times New Roman" w:cs="Times New Roman"/>
          <w:sz w:val="24"/>
          <w:szCs w:val="24"/>
        </w:rPr>
        <w:t xml:space="preserve">s from the first defendant. </w:t>
      </w:r>
      <w:r w:rsidR="00D07631" w:rsidRPr="00566DE1">
        <w:rPr>
          <w:rFonts w:ascii="Times New Roman" w:hAnsi="Times New Roman" w:cs="Times New Roman"/>
          <w:sz w:val="24"/>
          <w:szCs w:val="24"/>
        </w:rPr>
        <w:t xml:space="preserve">He thus made a </w:t>
      </w:r>
      <w:r w:rsidR="00DF28A1" w:rsidRPr="00566DE1">
        <w:rPr>
          <w:rFonts w:ascii="Times New Roman" w:hAnsi="Times New Roman" w:cs="Times New Roman"/>
          <w:sz w:val="24"/>
          <w:szCs w:val="24"/>
        </w:rPr>
        <w:t xml:space="preserve">verbal </w:t>
      </w:r>
      <w:r w:rsidR="00D07631" w:rsidRPr="00566DE1">
        <w:rPr>
          <w:rFonts w:ascii="Times New Roman" w:hAnsi="Times New Roman" w:cs="Times New Roman"/>
          <w:sz w:val="24"/>
          <w:szCs w:val="24"/>
        </w:rPr>
        <w:t xml:space="preserve">report of theft. That he did so was confirmed by his averment that Gweru police opened a Report Received </w:t>
      </w:r>
      <w:r w:rsidR="00DF3D1F">
        <w:rPr>
          <w:rFonts w:ascii="Times New Roman" w:hAnsi="Times New Roman" w:cs="Times New Roman"/>
          <w:sz w:val="24"/>
          <w:szCs w:val="24"/>
        </w:rPr>
        <w:t>Book (RRB) number and a Crime Register</w:t>
      </w:r>
      <w:r w:rsidR="00D07631" w:rsidRPr="00566DE1">
        <w:rPr>
          <w:rFonts w:ascii="Times New Roman" w:hAnsi="Times New Roman" w:cs="Times New Roman"/>
          <w:sz w:val="24"/>
          <w:szCs w:val="24"/>
        </w:rPr>
        <w:t xml:space="preserve"> (CR) number. It is further confirmed by his averment that he went to Gweru with Innocent Mango, a fellow employee of the first defendant whose car conveyed the Gweru police to Harare to arrest Caleb Majiri. </w:t>
      </w:r>
      <w:r w:rsidR="00DF28A1" w:rsidRPr="00566DE1">
        <w:rPr>
          <w:rFonts w:ascii="Times New Roman" w:hAnsi="Times New Roman" w:cs="Times New Roman"/>
          <w:sz w:val="24"/>
          <w:szCs w:val="24"/>
        </w:rPr>
        <w:t>It was contrary to his story that the police was informed by the customer care department of the first defendant that the recharge pins that were deactivated had been stolen</w:t>
      </w:r>
      <w:r w:rsidR="00D405E5" w:rsidRPr="00566DE1">
        <w:rPr>
          <w:rFonts w:ascii="Times New Roman" w:hAnsi="Times New Roman" w:cs="Times New Roman"/>
          <w:sz w:val="24"/>
          <w:szCs w:val="24"/>
        </w:rPr>
        <w:t>. It contradicted the averments in para</w:t>
      </w:r>
      <w:r w:rsidR="00D71244">
        <w:rPr>
          <w:rFonts w:ascii="Times New Roman" w:hAnsi="Times New Roman" w:cs="Times New Roman"/>
          <w:sz w:val="24"/>
          <w:szCs w:val="24"/>
        </w:rPr>
        <w:t>(</w:t>
      </w:r>
      <w:r w:rsidR="00D405E5" w:rsidRPr="00566DE1">
        <w:rPr>
          <w:rFonts w:ascii="Times New Roman" w:hAnsi="Times New Roman" w:cs="Times New Roman"/>
          <w:sz w:val="24"/>
          <w:szCs w:val="24"/>
        </w:rPr>
        <w:t>s</w:t>
      </w:r>
      <w:r w:rsidR="00D71244">
        <w:rPr>
          <w:rFonts w:ascii="Times New Roman" w:hAnsi="Times New Roman" w:cs="Times New Roman"/>
          <w:sz w:val="24"/>
          <w:szCs w:val="24"/>
        </w:rPr>
        <w:t>)</w:t>
      </w:r>
      <w:r w:rsidR="00D405E5" w:rsidRPr="00566DE1">
        <w:rPr>
          <w:rFonts w:ascii="Times New Roman" w:hAnsi="Times New Roman" w:cs="Times New Roman"/>
          <w:sz w:val="24"/>
          <w:szCs w:val="24"/>
        </w:rPr>
        <w:t xml:space="preserve"> 3.1 of the plea and 6 of the summary of evidence that the arrest followed a report from the first defendant. </w:t>
      </w:r>
      <w:r w:rsidR="00CB0BEF" w:rsidRPr="00566DE1">
        <w:rPr>
          <w:rFonts w:ascii="Times New Roman" w:hAnsi="Times New Roman" w:cs="Times New Roman"/>
          <w:sz w:val="24"/>
          <w:szCs w:val="24"/>
        </w:rPr>
        <w:t xml:space="preserve"> The second defendant falsely claimed the existence of a fiduciary duty on the plaintiff to notify the first defendant of discounts that were below the standard ones it provided. Such a clause does not appear in exh 8. He failed to produce such a condition under cross examination. </w:t>
      </w:r>
    </w:p>
    <w:p w:rsidR="00F167EE" w:rsidRPr="00566DE1" w:rsidRDefault="00F167EE" w:rsidP="002302F5">
      <w:pPr>
        <w:spacing w:after="0"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At the pre-trial conference held on 17 January 2012, sev</w:t>
      </w:r>
      <w:r w:rsidR="00714563">
        <w:rPr>
          <w:rFonts w:ascii="Times New Roman" w:hAnsi="Times New Roman" w:cs="Times New Roman"/>
          <w:sz w:val="24"/>
          <w:szCs w:val="24"/>
        </w:rPr>
        <w:t xml:space="preserve">enteen issues were referred to </w:t>
      </w:r>
      <w:r w:rsidRPr="00566DE1">
        <w:rPr>
          <w:rFonts w:ascii="Times New Roman" w:hAnsi="Times New Roman" w:cs="Times New Roman"/>
          <w:sz w:val="24"/>
          <w:szCs w:val="24"/>
        </w:rPr>
        <w:t>trial. Of these, fourteen were for the main claim and three for the counter claim. At the commencement of trial, I reduced the seventeen issues to five. I perceived the issues for determination for both the main and counter claim to be:</w:t>
      </w:r>
    </w:p>
    <w:p w:rsidR="00F167EE" w:rsidRPr="00566DE1" w:rsidRDefault="00F167EE" w:rsidP="0040155D">
      <w:pPr>
        <w:pStyle w:val="ListParagraph"/>
        <w:numPr>
          <w:ilvl w:val="0"/>
          <w:numId w:val="1"/>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lastRenderedPageBreak/>
        <w:t>Whether the arrest and prosecution of the plaintiff was actuated by malice by the first and second defendant;</w:t>
      </w:r>
    </w:p>
    <w:p w:rsidR="00F167EE" w:rsidRPr="00566DE1" w:rsidRDefault="00F167EE" w:rsidP="0040155D">
      <w:pPr>
        <w:pStyle w:val="ListParagraph"/>
        <w:numPr>
          <w:ilvl w:val="0"/>
          <w:numId w:val="1"/>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Whether the letter of 12 May 2009 was defamatory of the plaintiff;</w:t>
      </w:r>
    </w:p>
    <w:p w:rsidR="00F167EE" w:rsidRPr="00566DE1" w:rsidRDefault="00F167EE" w:rsidP="0040155D">
      <w:pPr>
        <w:pStyle w:val="ListParagraph"/>
        <w:numPr>
          <w:ilvl w:val="0"/>
          <w:numId w:val="1"/>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What is the measure of damages due to the plaintiff in each instance</w:t>
      </w:r>
    </w:p>
    <w:p w:rsidR="00F167EE" w:rsidRPr="00566DE1" w:rsidRDefault="00F167EE" w:rsidP="0040155D">
      <w:pPr>
        <w:pStyle w:val="ListParagraph"/>
        <w:numPr>
          <w:ilvl w:val="0"/>
          <w:numId w:val="1"/>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Whether the plaintiff stole the first defendant’s recharge pins</w:t>
      </w:r>
    </w:p>
    <w:p w:rsidR="00F167EE" w:rsidRPr="00566DE1" w:rsidRDefault="00F167EE" w:rsidP="0040155D">
      <w:pPr>
        <w:pStyle w:val="ListParagraph"/>
        <w:numPr>
          <w:ilvl w:val="0"/>
          <w:numId w:val="1"/>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In what amount is the plaintiff liable to the first defendant?</w:t>
      </w:r>
    </w:p>
    <w:p w:rsidR="00F167EE" w:rsidRPr="00566DE1" w:rsidRDefault="008069A6" w:rsidP="0040155D">
      <w:pPr>
        <w:spacing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The withdrawal of the counterclaim leaves three issues for determination. I proceed to deal with each issue in turn.</w:t>
      </w:r>
    </w:p>
    <w:p w:rsidR="008069A6" w:rsidRPr="00566DE1" w:rsidRDefault="008069A6" w:rsidP="0040155D">
      <w:pPr>
        <w:pStyle w:val="ListParagraph"/>
        <w:numPr>
          <w:ilvl w:val="0"/>
          <w:numId w:val="2"/>
        </w:numPr>
        <w:spacing w:line="360" w:lineRule="auto"/>
        <w:jc w:val="both"/>
        <w:rPr>
          <w:rFonts w:ascii="Times New Roman" w:hAnsi="Times New Roman" w:cs="Times New Roman"/>
          <w:i/>
          <w:sz w:val="24"/>
          <w:szCs w:val="24"/>
        </w:rPr>
      </w:pPr>
      <w:r w:rsidRPr="00566DE1">
        <w:rPr>
          <w:rFonts w:ascii="Times New Roman" w:hAnsi="Times New Roman" w:cs="Times New Roman"/>
          <w:i/>
          <w:sz w:val="24"/>
          <w:szCs w:val="24"/>
        </w:rPr>
        <w:t>Whether the arrest and prosecution of the plaintiff was actuated by malice</w:t>
      </w:r>
    </w:p>
    <w:p w:rsidR="00D63236" w:rsidRPr="00566DE1" w:rsidRDefault="008069A6" w:rsidP="0040155D">
      <w:pPr>
        <w:spacing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It was common cause that the plaintiff was arrested by the police and prosecuted by the Attorney-General in terms of the powers conferred on both State institutions by the Constitution and the Criminal Procedure and Evidence Act. The plaintiff did not join these State institutions in the present suit. </w:t>
      </w:r>
      <w:r w:rsidR="00716EFA">
        <w:rPr>
          <w:rFonts w:ascii="Times New Roman" w:hAnsi="Times New Roman" w:cs="Times New Roman"/>
          <w:sz w:val="24"/>
          <w:szCs w:val="24"/>
        </w:rPr>
        <w:t>He wa</w:t>
      </w:r>
      <w:r w:rsidR="00C26118" w:rsidRPr="00566DE1">
        <w:rPr>
          <w:rFonts w:ascii="Times New Roman" w:hAnsi="Times New Roman" w:cs="Times New Roman"/>
          <w:sz w:val="24"/>
          <w:szCs w:val="24"/>
        </w:rPr>
        <w:t>s not obliged to do so. In</w:t>
      </w:r>
      <w:r w:rsidR="00D63236" w:rsidRPr="00566DE1">
        <w:rPr>
          <w:rFonts w:ascii="Times New Roman" w:hAnsi="Times New Roman" w:cs="Times New Roman"/>
          <w:sz w:val="24"/>
          <w:szCs w:val="24"/>
        </w:rPr>
        <w:t xml:space="preserve"> the defamation case of</w:t>
      </w:r>
      <w:r w:rsidR="002302F5">
        <w:rPr>
          <w:rFonts w:ascii="Times New Roman" w:hAnsi="Times New Roman" w:cs="Times New Roman"/>
          <w:sz w:val="24"/>
          <w:szCs w:val="24"/>
        </w:rPr>
        <w:t xml:space="preserve"> </w:t>
      </w:r>
      <w:r w:rsidR="00795909" w:rsidRPr="00566DE1">
        <w:rPr>
          <w:rFonts w:ascii="Times New Roman" w:hAnsi="Times New Roman" w:cs="Times New Roman"/>
          <w:i/>
          <w:sz w:val="24"/>
          <w:szCs w:val="24"/>
        </w:rPr>
        <w:t xml:space="preserve">Zvobgo </w:t>
      </w:r>
      <w:r w:rsidR="00795909" w:rsidRPr="006D2B74">
        <w:rPr>
          <w:rFonts w:ascii="Times New Roman" w:hAnsi="Times New Roman" w:cs="Times New Roman"/>
          <w:sz w:val="24"/>
          <w:szCs w:val="24"/>
        </w:rPr>
        <w:t xml:space="preserve">v </w:t>
      </w:r>
      <w:r w:rsidR="00795909" w:rsidRPr="00566DE1">
        <w:rPr>
          <w:rFonts w:ascii="Times New Roman" w:hAnsi="Times New Roman" w:cs="Times New Roman"/>
          <w:i/>
          <w:sz w:val="24"/>
          <w:szCs w:val="24"/>
        </w:rPr>
        <w:t>Kingstons Ltd</w:t>
      </w:r>
      <w:r w:rsidR="00795909" w:rsidRPr="00566DE1">
        <w:rPr>
          <w:rFonts w:ascii="Times New Roman" w:hAnsi="Times New Roman" w:cs="Times New Roman"/>
          <w:sz w:val="24"/>
          <w:szCs w:val="24"/>
        </w:rPr>
        <w:t xml:space="preserve"> 1986 (2) ZLR 310 (H) at</w:t>
      </w:r>
      <w:r w:rsidR="00292ABE" w:rsidRPr="00566DE1">
        <w:rPr>
          <w:rFonts w:ascii="Times New Roman" w:hAnsi="Times New Roman" w:cs="Times New Roman"/>
          <w:sz w:val="24"/>
          <w:szCs w:val="24"/>
        </w:rPr>
        <w:t xml:space="preserve"> 324G REYNOLDS J</w:t>
      </w:r>
      <w:r w:rsidR="004D6E53">
        <w:rPr>
          <w:rFonts w:ascii="Times New Roman" w:hAnsi="Times New Roman" w:cs="Times New Roman"/>
          <w:sz w:val="24"/>
          <w:szCs w:val="24"/>
        </w:rPr>
        <w:t xml:space="preserve"> </w:t>
      </w:r>
      <w:r w:rsidR="00D63236" w:rsidRPr="00566DE1">
        <w:rPr>
          <w:rFonts w:ascii="Times New Roman" w:hAnsi="Times New Roman" w:cs="Times New Roman"/>
          <w:sz w:val="24"/>
          <w:szCs w:val="24"/>
        </w:rPr>
        <w:t>stated that:</w:t>
      </w:r>
    </w:p>
    <w:p w:rsidR="00D63236" w:rsidRPr="00566DE1" w:rsidRDefault="00D63236"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“Furthermore, and to the best of my knowledge there is no reason why the plaintiff should not proceed against only one of two or more possible defendants, and no reason why he should not recover a total award from that defendant.”</w:t>
      </w:r>
    </w:p>
    <w:p w:rsidR="00D63236" w:rsidRPr="00566DE1" w:rsidRDefault="00D63236" w:rsidP="0040155D">
      <w:pPr>
        <w:spacing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Even though the sentiments were stated in a defamation case, in my view they apply with equal force to malicious prosecution. </w:t>
      </w:r>
      <w:r w:rsidR="004F145E" w:rsidRPr="00566DE1">
        <w:rPr>
          <w:rFonts w:ascii="Times New Roman" w:hAnsi="Times New Roman" w:cs="Times New Roman"/>
          <w:sz w:val="24"/>
          <w:szCs w:val="24"/>
        </w:rPr>
        <w:t xml:space="preserve">The case of </w:t>
      </w:r>
      <w:r w:rsidR="004F145E" w:rsidRPr="00566DE1">
        <w:rPr>
          <w:rFonts w:ascii="Times New Roman" w:hAnsi="Times New Roman" w:cs="Times New Roman"/>
          <w:i/>
          <w:sz w:val="24"/>
          <w:szCs w:val="24"/>
        </w:rPr>
        <w:t xml:space="preserve">Bande </w:t>
      </w:r>
      <w:r w:rsidR="004F145E" w:rsidRPr="006D2B74">
        <w:rPr>
          <w:rFonts w:ascii="Times New Roman" w:hAnsi="Times New Roman" w:cs="Times New Roman"/>
          <w:sz w:val="24"/>
          <w:szCs w:val="24"/>
        </w:rPr>
        <w:t>v</w:t>
      </w:r>
      <w:r w:rsidR="004F145E" w:rsidRPr="00566DE1">
        <w:rPr>
          <w:rFonts w:ascii="Times New Roman" w:hAnsi="Times New Roman" w:cs="Times New Roman"/>
          <w:i/>
          <w:sz w:val="24"/>
          <w:szCs w:val="24"/>
        </w:rPr>
        <w:t xml:space="preserve"> Muchinguri</w:t>
      </w:r>
      <w:r w:rsidR="004F145E" w:rsidRPr="00566DE1">
        <w:rPr>
          <w:rFonts w:ascii="Times New Roman" w:hAnsi="Times New Roman" w:cs="Times New Roman"/>
          <w:sz w:val="24"/>
          <w:szCs w:val="24"/>
        </w:rPr>
        <w:t xml:space="preserve"> 1991 (1) ZLR 476 (H)</w:t>
      </w:r>
      <w:r w:rsidR="001E0AE2" w:rsidRPr="00566DE1">
        <w:rPr>
          <w:rFonts w:ascii="Times New Roman" w:hAnsi="Times New Roman" w:cs="Times New Roman"/>
          <w:sz w:val="24"/>
          <w:szCs w:val="24"/>
        </w:rPr>
        <w:t xml:space="preserve"> at 483G-484A, is by implicati</w:t>
      </w:r>
      <w:r w:rsidR="00824743" w:rsidRPr="00566DE1">
        <w:rPr>
          <w:rFonts w:ascii="Times New Roman" w:hAnsi="Times New Roman" w:cs="Times New Roman"/>
          <w:sz w:val="24"/>
          <w:szCs w:val="24"/>
        </w:rPr>
        <w:t>on to the same effect. MALABA J</w:t>
      </w:r>
      <w:r w:rsidR="005A09DE">
        <w:rPr>
          <w:rFonts w:ascii="Times New Roman" w:hAnsi="Times New Roman" w:cs="Times New Roman"/>
          <w:sz w:val="24"/>
          <w:szCs w:val="24"/>
        </w:rPr>
        <w:t>, as he then was,</w:t>
      </w:r>
      <w:r w:rsidR="001E0AE2" w:rsidRPr="00566DE1">
        <w:rPr>
          <w:rFonts w:ascii="Times New Roman" w:hAnsi="Times New Roman" w:cs="Times New Roman"/>
          <w:sz w:val="24"/>
          <w:szCs w:val="24"/>
        </w:rPr>
        <w:t xml:space="preserve"> stated that:</w:t>
      </w:r>
    </w:p>
    <w:p w:rsidR="001E0AE2" w:rsidRPr="00566DE1" w:rsidRDefault="001E0AE2"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w:t>
      </w:r>
      <w:r w:rsidR="00BD5E68" w:rsidRPr="00566DE1">
        <w:rPr>
          <w:rFonts w:ascii="Times New Roman" w:hAnsi="Times New Roman" w:cs="Times New Roman"/>
          <w:sz w:val="24"/>
          <w:szCs w:val="24"/>
        </w:rPr>
        <w:t xml:space="preserve">I now decide whether Mr Bande has established on a balance of probabilities the elements of the delict of malicious prosecution. A prosecution was of course instituted against Mr </w:t>
      </w:r>
      <w:r w:rsidR="00BD5E68" w:rsidRPr="002302F5">
        <w:rPr>
          <w:rFonts w:ascii="Times New Roman" w:hAnsi="Times New Roman" w:cs="Times New Roman"/>
          <w:i/>
          <w:sz w:val="24"/>
          <w:szCs w:val="24"/>
        </w:rPr>
        <w:t>Bande</w:t>
      </w:r>
      <w:r w:rsidR="00BD5E68" w:rsidRPr="00566DE1">
        <w:rPr>
          <w:rFonts w:ascii="Times New Roman" w:hAnsi="Times New Roman" w:cs="Times New Roman"/>
          <w:sz w:val="24"/>
          <w:szCs w:val="24"/>
        </w:rPr>
        <w:t xml:space="preserve"> which terminated in his favour. The criminal proceedings were instituted by the public prosecutor in the exercise of the delegated powers of the Attorney-General contained in s 76(4</w:t>
      </w:r>
      <w:r w:rsidR="008A3218" w:rsidRPr="00566DE1">
        <w:rPr>
          <w:rFonts w:ascii="Times New Roman" w:hAnsi="Times New Roman" w:cs="Times New Roman"/>
          <w:sz w:val="24"/>
          <w:szCs w:val="24"/>
        </w:rPr>
        <w:t>) (</w:t>
      </w:r>
      <w:r w:rsidR="00BD5E68" w:rsidRPr="00566DE1">
        <w:rPr>
          <w:rFonts w:ascii="Times New Roman" w:hAnsi="Times New Roman" w:cs="Times New Roman"/>
          <w:sz w:val="24"/>
          <w:szCs w:val="24"/>
        </w:rPr>
        <w:t>a) of the Constitution of Zimbabwe. The question is whether Mr Muchinguri instigated the institution of the prosecution against the plaintiff.”</w:t>
      </w:r>
    </w:p>
    <w:p w:rsidR="00E42CC1" w:rsidRPr="00566DE1" w:rsidRDefault="00BD5E68" w:rsidP="008A22B4">
      <w:p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 xml:space="preserve">In my view, a plaintiff has the absolute choice to elect who to proceed against in a suit of malicious prosecution.  The question for determination is whether the plaintiff has established </w:t>
      </w:r>
      <w:r w:rsidR="00E42CC1" w:rsidRPr="00566DE1">
        <w:rPr>
          <w:rFonts w:ascii="Times New Roman" w:hAnsi="Times New Roman" w:cs="Times New Roman"/>
          <w:sz w:val="24"/>
          <w:szCs w:val="24"/>
        </w:rPr>
        <w:t xml:space="preserve">the elements of the delict of malicious prosecution.  </w:t>
      </w:r>
    </w:p>
    <w:p w:rsidR="00323416" w:rsidRDefault="00E42CC1"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lastRenderedPageBreak/>
        <w:t xml:space="preserve">The plaintiff averred that the first and second defendants instigated his prosecution. The plaintiff established that he was arrested by detective assistant inspector Mazenyera.  He established that the complainant who made the report against him through its customer care department and the second defendant </w:t>
      </w:r>
      <w:r w:rsidR="0035302F">
        <w:rPr>
          <w:rFonts w:ascii="Times New Roman" w:hAnsi="Times New Roman" w:cs="Times New Roman"/>
          <w:sz w:val="24"/>
          <w:szCs w:val="24"/>
        </w:rPr>
        <w:t>was the first defendant. He established that he was arrested at the instance of the second defendant who at all times acted for the first defendant</w:t>
      </w:r>
      <w:r w:rsidRPr="00566DE1">
        <w:rPr>
          <w:rFonts w:ascii="Times New Roman" w:hAnsi="Times New Roman" w:cs="Times New Roman"/>
          <w:sz w:val="24"/>
          <w:szCs w:val="24"/>
        </w:rPr>
        <w:t xml:space="preserve">. This was </w:t>
      </w:r>
      <w:r w:rsidR="00F85E75">
        <w:rPr>
          <w:rFonts w:ascii="Times New Roman" w:hAnsi="Times New Roman" w:cs="Times New Roman"/>
          <w:sz w:val="24"/>
          <w:szCs w:val="24"/>
        </w:rPr>
        <w:t xml:space="preserve">confirmed by </w:t>
      </w:r>
      <w:r w:rsidRPr="00566DE1">
        <w:rPr>
          <w:rFonts w:ascii="Times New Roman" w:hAnsi="Times New Roman" w:cs="Times New Roman"/>
          <w:sz w:val="24"/>
          <w:szCs w:val="24"/>
        </w:rPr>
        <w:t>the second defen</w:t>
      </w:r>
      <w:r w:rsidR="00F85E75">
        <w:rPr>
          <w:rFonts w:ascii="Times New Roman" w:hAnsi="Times New Roman" w:cs="Times New Roman"/>
          <w:sz w:val="24"/>
          <w:szCs w:val="24"/>
        </w:rPr>
        <w:t xml:space="preserve">dant and </w:t>
      </w:r>
      <w:r w:rsidR="003D5D66" w:rsidRPr="00566DE1">
        <w:rPr>
          <w:rFonts w:ascii="Times New Roman" w:hAnsi="Times New Roman" w:cs="Times New Roman"/>
          <w:sz w:val="24"/>
          <w:szCs w:val="24"/>
        </w:rPr>
        <w:t>para</w:t>
      </w:r>
      <w:r w:rsidR="00D71244">
        <w:rPr>
          <w:rFonts w:ascii="Times New Roman" w:hAnsi="Times New Roman" w:cs="Times New Roman"/>
          <w:sz w:val="24"/>
          <w:szCs w:val="24"/>
        </w:rPr>
        <w:t>(s)</w:t>
      </w:r>
      <w:r w:rsidRPr="00566DE1">
        <w:rPr>
          <w:rFonts w:ascii="Times New Roman" w:hAnsi="Times New Roman" w:cs="Times New Roman"/>
          <w:sz w:val="24"/>
          <w:szCs w:val="24"/>
        </w:rPr>
        <w:t xml:space="preserve"> 3.1 of the plea and 6 of the </w:t>
      </w:r>
      <w:r w:rsidR="00F85E75">
        <w:rPr>
          <w:rFonts w:ascii="Times New Roman" w:hAnsi="Times New Roman" w:cs="Times New Roman"/>
          <w:sz w:val="24"/>
          <w:szCs w:val="24"/>
        </w:rPr>
        <w:t xml:space="preserve">defendants </w:t>
      </w:r>
      <w:r w:rsidR="002C7EDE">
        <w:rPr>
          <w:rFonts w:ascii="Times New Roman" w:hAnsi="Times New Roman" w:cs="Times New Roman"/>
          <w:sz w:val="24"/>
          <w:szCs w:val="24"/>
        </w:rPr>
        <w:t>summary of evidence</w:t>
      </w:r>
      <w:r w:rsidR="003D5D66" w:rsidRPr="00566DE1">
        <w:rPr>
          <w:rFonts w:ascii="Times New Roman" w:hAnsi="Times New Roman" w:cs="Times New Roman"/>
          <w:sz w:val="24"/>
          <w:szCs w:val="24"/>
        </w:rPr>
        <w:t xml:space="preserve">. </w:t>
      </w:r>
      <w:r w:rsidR="00D336B9" w:rsidRPr="00566DE1">
        <w:rPr>
          <w:rFonts w:ascii="Times New Roman" w:hAnsi="Times New Roman" w:cs="Times New Roman"/>
          <w:sz w:val="24"/>
          <w:szCs w:val="24"/>
        </w:rPr>
        <w:t xml:space="preserve">The </w:t>
      </w:r>
      <w:r w:rsidR="005577CC">
        <w:rPr>
          <w:rFonts w:ascii="Times New Roman" w:hAnsi="Times New Roman" w:cs="Times New Roman"/>
          <w:sz w:val="24"/>
          <w:szCs w:val="24"/>
        </w:rPr>
        <w:t>first and second defendants denied acting in</w:t>
      </w:r>
      <w:r w:rsidR="00D336B9" w:rsidRPr="00566DE1">
        <w:rPr>
          <w:rFonts w:ascii="Times New Roman" w:hAnsi="Times New Roman" w:cs="Times New Roman"/>
          <w:sz w:val="24"/>
          <w:szCs w:val="24"/>
        </w:rPr>
        <w:t xml:space="preserve"> malice</w:t>
      </w:r>
      <w:r w:rsidR="00306CCC" w:rsidRPr="00566DE1">
        <w:rPr>
          <w:rFonts w:ascii="Times New Roman" w:hAnsi="Times New Roman" w:cs="Times New Roman"/>
          <w:sz w:val="24"/>
          <w:szCs w:val="24"/>
        </w:rPr>
        <w:t xml:space="preserve"> and averred that they simply told the detectives the facts and left them to act on their own judgment</w:t>
      </w:r>
      <w:r w:rsidR="00D336B9" w:rsidRPr="00566DE1">
        <w:rPr>
          <w:rFonts w:ascii="Times New Roman" w:hAnsi="Times New Roman" w:cs="Times New Roman"/>
          <w:sz w:val="24"/>
          <w:szCs w:val="24"/>
        </w:rPr>
        <w:t xml:space="preserve">. </w:t>
      </w:r>
      <w:r w:rsidR="00306CCC" w:rsidRPr="00566DE1">
        <w:rPr>
          <w:rFonts w:ascii="Times New Roman" w:hAnsi="Times New Roman" w:cs="Times New Roman"/>
          <w:sz w:val="24"/>
          <w:szCs w:val="24"/>
        </w:rPr>
        <w:t xml:space="preserve">In addition they averred that the detectives were engaging in an arresting spree commencing with the arrest of Judith, then Caleb before they arrested the plaintiff. </w:t>
      </w:r>
    </w:p>
    <w:p w:rsidR="002C1C4C" w:rsidRPr="00566DE1" w:rsidRDefault="00D336B9"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 onus remains on the plaintiff to prove malice on a balance of probabilities. In our law, malice has been definitively defined in many cases. I refer to the following cases: </w:t>
      </w:r>
      <w:r w:rsidR="00C63CB7" w:rsidRPr="00566DE1">
        <w:rPr>
          <w:rFonts w:ascii="Times New Roman" w:hAnsi="Times New Roman" w:cs="Times New Roman"/>
          <w:i/>
          <w:sz w:val="24"/>
          <w:szCs w:val="24"/>
        </w:rPr>
        <w:t xml:space="preserve">Monckten </w:t>
      </w:r>
      <w:r w:rsidR="00C63CB7" w:rsidRPr="00D71244">
        <w:rPr>
          <w:rFonts w:ascii="Times New Roman" w:hAnsi="Times New Roman" w:cs="Times New Roman"/>
          <w:sz w:val="24"/>
          <w:szCs w:val="24"/>
        </w:rPr>
        <w:t xml:space="preserve">v </w:t>
      </w:r>
      <w:r w:rsidR="00C63CB7" w:rsidRPr="00566DE1">
        <w:rPr>
          <w:rFonts w:ascii="Times New Roman" w:hAnsi="Times New Roman" w:cs="Times New Roman"/>
          <w:i/>
          <w:sz w:val="24"/>
          <w:szCs w:val="24"/>
        </w:rPr>
        <w:t xml:space="preserve">British South Africa Co </w:t>
      </w:r>
      <w:r w:rsidR="00C63CB7" w:rsidRPr="00566DE1">
        <w:rPr>
          <w:rFonts w:ascii="Times New Roman" w:hAnsi="Times New Roman" w:cs="Times New Roman"/>
          <w:sz w:val="24"/>
          <w:szCs w:val="24"/>
        </w:rPr>
        <w:t xml:space="preserve">1920 AD 324 at 331- 332, </w:t>
      </w:r>
      <w:r w:rsidRPr="00566DE1">
        <w:rPr>
          <w:rFonts w:ascii="Times New Roman" w:hAnsi="Times New Roman" w:cs="Times New Roman"/>
          <w:i/>
          <w:sz w:val="24"/>
          <w:szCs w:val="24"/>
        </w:rPr>
        <w:t xml:space="preserve">Bande </w:t>
      </w:r>
      <w:r w:rsidRPr="00D71244">
        <w:rPr>
          <w:rFonts w:ascii="Times New Roman" w:hAnsi="Times New Roman" w:cs="Times New Roman"/>
          <w:sz w:val="24"/>
          <w:szCs w:val="24"/>
        </w:rPr>
        <w:t xml:space="preserve">v </w:t>
      </w:r>
      <w:r w:rsidRPr="00566DE1">
        <w:rPr>
          <w:rFonts w:ascii="Times New Roman" w:hAnsi="Times New Roman" w:cs="Times New Roman"/>
          <w:i/>
          <w:sz w:val="24"/>
          <w:szCs w:val="24"/>
        </w:rPr>
        <w:t>Muchinguri, supra</w:t>
      </w:r>
      <w:r w:rsidRPr="00566DE1">
        <w:rPr>
          <w:rFonts w:ascii="Times New Roman" w:hAnsi="Times New Roman" w:cs="Times New Roman"/>
          <w:sz w:val="24"/>
          <w:szCs w:val="24"/>
        </w:rPr>
        <w:t>, at 484 B-D, 484G-484A, 487E-488A</w:t>
      </w:r>
      <w:r w:rsidR="00CF64B7" w:rsidRPr="00566DE1">
        <w:rPr>
          <w:rFonts w:ascii="Times New Roman" w:hAnsi="Times New Roman" w:cs="Times New Roman"/>
          <w:sz w:val="24"/>
          <w:szCs w:val="24"/>
        </w:rPr>
        <w:t xml:space="preserve">; </w:t>
      </w:r>
      <w:r w:rsidR="00CF64B7" w:rsidRPr="00566DE1">
        <w:rPr>
          <w:rFonts w:ascii="Times New Roman" w:hAnsi="Times New Roman" w:cs="Times New Roman"/>
          <w:i/>
          <w:sz w:val="24"/>
          <w:szCs w:val="24"/>
        </w:rPr>
        <w:t xml:space="preserve">Mugwadi </w:t>
      </w:r>
      <w:r w:rsidR="00CF64B7" w:rsidRPr="00D71244">
        <w:rPr>
          <w:rFonts w:ascii="Times New Roman" w:hAnsi="Times New Roman" w:cs="Times New Roman"/>
          <w:sz w:val="24"/>
          <w:szCs w:val="24"/>
        </w:rPr>
        <w:t>v</w:t>
      </w:r>
      <w:r w:rsidR="00CF64B7" w:rsidRPr="00566DE1">
        <w:rPr>
          <w:rFonts w:ascii="Times New Roman" w:hAnsi="Times New Roman" w:cs="Times New Roman"/>
          <w:i/>
          <w:sz w:val="24"/>
          <w:szCs w:val="24"/>
        </w:rPr>
        <w:t xml:space="preserve"> Nhari</w:t>
      </w:r>
      <w:r w:rsidR="00CF64B7" w:rsidRPr="00566DE1">
        <w:rPr>
          <w:rFonts w:ascii="Times New Roman" w:hAnsi="Times New Roman" w:cs="Times New Roman"/>
          <w:sz w:val="24"/>
          <w:szCs w:val="24"/>
        </w:rPr>
        <w:t xml:space="preserve"> 2001 (1) ZLR 36 (H) at 42E, </w:t>
      </w:r>
      <w:r w:rsidR="00CF64B7" w:rsidRPr="00566DE1">
        <w:rPr>
          <w:rFonts w:ascii="Times New Roman" w:hAnsi="Times New Roman" w:cs="Times New Roman"/>
          <w:i/>
          <w:sz w:val="24"/>
          <w:szCs w:val="24"/>
        </w:rPr>
        <w:t xml:space="preserve">Mugadziwa </w:t>
      </w:r>
      <w:r w:rsidR="00CF64B7" w:rsidRPr="00D71244">
        <w:rPr>
          <w:rFonts w:ascii="Times New Roman" w:hAnsi="Times New Roman" w:cs="Times New Roman"/>
          <w:sz w:val="24"/>
          <w:szCs w:val="24"/>
        </w:rPr>
        <w:t>v</w:t>
      </w:r>
      <w:r w:rsidR="00CF64B7" w:rsidRPr="00566DE1">
        <w:rPr>
          <w:rFonts w:ascii="Times New Roman" w:hAnsi="Times New Roman" w:cs="Times New Roman"/>
          <w:i/>
          <w:sz w:val="24"/>
          <w:szCs w:val="24"/>
        </w:rPr>
        <w:t xml:space="preserve"> Shoko</w:t>
      </w:r>
      <w:r w:rsidR="00CF64B7" w:rsidRPr="00566DE1">
        <w:rPr>
          <w:rFonts w:ascii="Times New Roman" w:hAnsi="Times New Roman" w:cs="Times New Roman"/>
          <w:sz w:val="24"/>
          <w:szCs w:val="24"/>
        </w:rPr>
        <w:t xml:space="preserve"> HH 34/2006</w:t>
      </w:r>
      <w:r w:rsidR="002C1C4C" w:rsidRPr="00566DE1">
        <w:rPr>
          <w:rFonts w:ascii="Times New Roman" w:hAnsi="Times New Roman" w:cs="Times New Roman"/>
          <w:sz w:val="24"/>
          <w:szCs w:val="24"/>
        </w:rPr>
        <w:t xml:space="preserve"> at p 12-13 of the cyclostyled judgment</w:t>
      </w:r>
      <w:r w:rsidR="005077CC">
        <w:rPr>
          <w:rFonts w:ascii="Times New Roman" w:hAnsi="Times New Roman" w:cs="Times New Roman"/>
          <w:sz w:val="24"/>
          <w:szCs w:val="24"/>
        </w:rPr>
        <w:t xml:space="preserve"> </w:t>
      </w:r>
      <w:r w:rsidR="002C1C4C" w:rsidRPr="00566DE1">
        <w:rPr>
          <w:rFonts w:ascii="Times New Roman" w:hAnsi="Times New Roman" w:cs="Times New Roman"/>
          <w:sz w:val="24"/>
          <w:szCs w:val="24"/>
        </w:rPr>
        <w:t xml:space="preserve">and </w:t>
      </w:r>
      <w:r w:rsidR="002C1C4C" w:rsidRPr="00566DE1">
        <w:rPr>
          <w:rFonts w:ascii="Times New Roman" w:hAnsi="Times New Roman" w:cs="Times New Roman"/>
          <w:i/>
          <w:sz w:val="24"/>
          <w:szCs w:val="24"/>
        </w:rPr>
        <w:t>Garwe</w:t>
      </w:r>
      <w:r w:rsidR="002C1C4C" w:rsidRPr="00D71244">
        <w:rPr>
          <w:rFonts w:ascii="Times New Roman" w:hAnsi="Times New Roman" w:cs="Times New Roman"/>
          <w:sz w:val="24"/>
          <w:szCs w:val="24"/>
        </w:rPr>
        <w:t xml:space="preserve"> v</w:t>
      </w:r>
      <w:r w:rsidR="002C1C4C" w:rsidRPr="00566DE1">
        <w:rPr>
          <w:rFonts w:ascii="Times New Roman" w:hAnsi="Times New Roman" w:cs="Times New Roman"/>
          <w:i/>
          <w:sz w:val="24"/>
          <w:szCs w:val="24"/>
        </w:rPr>
        <w:t xml:space="preserve"> Zimind Publishers (Pvt) Ltd </w:t>
      </w:r>
      <w:r w:rsidR="002C1C4C" w:rsidRPr="00566DE1">
        <w:rPr>
          <w:rFonts w:ascii="Times New Roman" w:hAnsi="Times New Roman" w:cs="Times New Roman"/>
          <w:sz w:val="24"/>
          <w:szCs w:val="24"/>
        </w:rPr>
        <w:t xml:space="preserve">2007 (2) </w:t>
      </w:r>
      <w:r w:rsidR="008B786C">
        <w:rPr>
          <w:rFonts w:ascii="Times New Roman" w:hAnsi="Times New Roman" w:cs="Times New Roman"/>
          <w:sz w:val="24"/>
          <w:szCs w:val="24"/>
        </w:rPr>
        <w:t xml:space="preserve">ZLR </w:t>
      </w:r>
      <w:r w:rsidR="002C1C4C" w:rsidRPr="00566DE1">
        <w:rPr>
          <w:rFonts w:ascii="Times New Roman" w:hAnsi="Times New Roman" w:cs="Times New Roman"/>
          <w:sz w:val="24"/>
          <w:szCs w:val="24"/>
        </w:rPr>
        <w:t>207 (H) at 234F-236D.</w:t>
      </w:r>
      <w:r w:rsidR="002E3C4D" w:rsidRPr="00566DE1">
        <w:rPr>
          <w:rFonts w:ascii="Times New Roman" w:hAnsi="Times New Roman" w:cs="Times New Roman"/>
          <w:sz w:val="24"/>
          <w:szCs w:val="24"/>
        </w:rPr>
        <w:t xml:space="preserve"> Malice in delict has a wide meaning. It covers spite and ill-will, often referred to as</w:t>
      </w:r>
      <w:r w:rsidR="009019E6">
        <w:rPr>
          <w:rFonts w:ascii="Times New Roman" w:hAnsi="Times New Roman" w:cs="Times New Roman"/>
          <w:sz w:val="24"/>
          <w:szCs w:val="24"/>
        </w:rPr>
        <w:t xml:space="preserve"> express malice or</w:t>
      </w:r>
      <w:r w:rsidR="005077CC">
        <w:rPr>
          <w:rFonts w:ascii="Times New Roman" w:hAnsi="Times New Roman" w:cs="Times New Roman"/>
          <w:sz w:val="24"/>
          <w:szCs w:val="24"/>
        </w:rPr>
        <w:t xml:space="preserve"> </w:t>
      </w:r>
      <w:r w:rsidR="002E3C4D" w:rsidRPr="00566DE1">
        <w:rPr>
          <w:rFonts w:ascii="Times New Roman" w:hAnsi="Times New Roman" w:cs="Times New Roman"/>
          <w:i/>
          <w:sz w:val="24"/>
          <w:szCs w:val="24"/>
        </w:rPr>
        <w:t xml:space="preserve">dolus directus; </w:t>
      </w:r>
      <w:r w:rsidR="009019E6">
        <w:rPr>
          <w:rFonts w:ascii="Times New Roman" w:hAnsi="Times New Roman" w:cs="Times New Roman"/>
          <w:sz w:val="24"/>
          <w:szCs w:val="24"/>
        </w:rPr>
        <w:t xml:space="preserve">indirect and improper motive, often referred to as implied malice or </w:t>
      </w:r>
      <w:r w:rsidR="009019E6">
        <w:rPr>
          <w:rFonts w:ascii="Times New Roman" w:hAnsi="Times New Roman" w:cs="Times New Roman"/>
          <w:i/>
          <w:sz w:val="24"/>
          <w:szCs w:val="24"/>
        </w:rPr>
        <w:t>dolus indirectus,</w:t>
      </w:r>
      <w:r w:rsidR="002E3C4D" w:rsidRPr="00566DE1">
        <w:rPr>
          <w:rFonts w:ascii="Times New Roman" w:hAnsi="Times New Roman" w:cs="Times New Roman"/>
          <w:sz w:val="24"/>
          <w:szCs w:val="24"/>
        </w:rPr>
        <w:t xml:space="preserve"> and “statements that he did not know to be true, reckless whether the statement</w:t>
      </w:r>
      <w:r w:rsidR="005077CC">
        <w:rPr>
          <w:rFonts w:ascii="Times New Roman" w:hAnsi="Times New Roman" w:cs="Times New Roman"/>
          <w:sz w:val="24"/>
          <w:szCs w:val="24"/>
        </w:rPr>
        <w:t>s</w:t>
      </w:r>
      <w:r w:rsidR="002E3C4D" w:rsidRPr="00566DE1">
        <w:rPr>
          <w:rFonts w:ascii="Times New Roman" w:hAnsi="Times New Roman" w:cs="Times New Roman"/>
          <w:sz w:val="24"/>
          <w:szCs w:val="24"/>
        </w:rPr>
        <w:t xml:space="preserve"> w</w:t>
      </w:r>
      <w:r w:rsidR="005077CC">
        <w:rPr>
          <w:rFonts w:ascii="Times New Roman" w:hAnsi="Times New Roman" w:cs="Times New Roman"/>
          <w:sz w:val="24"/>
          <w:szCs w:val="24"/>
        </w:rPr>
        <w:t>ere t</w:t>
      </w:r>
      <w:r w:rsidR="002E3C4D" w:rsidRPr="00566DE1">
        <w:rPr>
          <w:rFonts w:ascii="Times New Roman" w:hAnsi="Times New Roman" w:cs="Times New Roman"/>
          <w:sz w:val="24"/>
          <w:szCs w:val="24"/>
        </w:rPr>
        <w:t>rue or false” (</w:t>
      </w:r>
      <w:r w:rsidR="002E3C4D" w:rsidRPr="00566DE1">
        <w:rPr>
          <w:rFonts w:ascii="Times New Roman" w:hAnsi="Times New Roman" w:cs="Times New Roman"/>
          <w:i/>
          <w:sz w:val="24"/>
          <w:szCs w:val="24"/>
        </w:rPr>
        <w:t>dolus eventualis</w:t>
      </w:r>
      <w:r w:rsidR="002E3C4D" w:rsidRPr="00566DE1">
        <w:rPr>
          <w:rFonts w:ascii="Times New Roman" w:hAnsi="Times New Roman" w:cs="Times New Roman"/>
          <w:sz w:val="24"/>
          <w:szCs w:val="24"/>
        </w:rPr>
        <w:t xml:space="preserve">). </w:t>
      </w:r>
    </w:p>
    <w:p w:rsidR="00306CCC" w:rsidRPr="00566DE1" w:rsidRDefault="00306CCC"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It was not disputed that Innocent Mango, an account manger employed by the first defendant and the second defendant were present during the arrests of Judith, Caleb and the plaintiff. They took an </w:t>
      </w:r>
      <w:r w:rsidR="00B80E20" w:rsidRPr="00566DE1">
        <w:rPr>
          <w:rFonts w:ascii="Times New Roman" w:hAnsi="Times New Roman" w:cs="Times New Roman"/>
          <w:sz w:val="24"/>
          <w:szCs w:val="24"/>
        </w:rPr>
        <w:t>active as</w:t>
      </w:r>
      <w:r w:rsidRPr="00566DE1">
        <w:rPr>
          <w:rFonts w:ascii="Times New Roman" w:hAnsi="Times New Roman" w:cs="Times New Roman"/>
          <w:sz w:val="24"/>
          <w:szCs w:val="24"/>
        </w:rPr>
        <w:t xml:space="preserve"> opposed to a passive role. The second def</w:t>
      </w:r>
      <w:r w:rsidR="00B80E20" w:rsidRPr="00566DE1">
        <w:rPr>
          <w:rFonts w:ascii="Times New Roman" w:hAnsi="Times New Roman" w:cs="Times New Roman"/>
          <w:sz w:val="24"/>
          <w:szCs w:val="24"/>
        </w:rPr>
        <w:t>endant and through him the first defendant went beyond merely making</w:t>
      </w:r>
      <w:r w:rsidRPr="00566DE1">
        <w:rPr>
          <w:rFonts w:ascii="Times New Roman" w:hAnsi="Times New Roman" w:cs="Times New Roman"/>
          <w:sz w:val="24"/>
          <w:szCs w:val="24"/>
        </w:rPr>
        <w:t xml:space="preserve"> a report and identifying</w:t>
      </w:r>
      <w:r w:rsidR="00B80E20" w:rsidRPr="00566DE1">
        <w:rPr>
          <w:rFonts w:ascii="Times New Roman" w:hAnsi="Times New Roman" w:cs="Times New Roman"/>
          <w:sz w:val="24"/>
          <w:szCs w:val="24"/>
        </w:rPr>
        <w:t xml:space="preserve"> the plaintiff. He provided transport to the police. He provided interrogation room at Pegasus House situated at a distance far greater than Harare Central Police Station from Flamsrock offices. By his own admission, the second defendant interviewed the plaintiff in the presence of police officers. He drove the handcuffed plaintiff to Gweru and threatened him with </w:t>
      </w:r>
      <w:r w:rsidR="006276F2">
        <w:rPr>
          <w:rFonts w:ascii="Times New Roman" w:hAnsi="Times New Roman" w:cs="Times New Roman"/>
          <w:sz w:val="24"/>
          <w:szCs w:val="24"/>
        </w:rPr>
        <w:t xml:space="preserve">a </w:t>
      </w:r>
      <w:r w:rsidR="00B80E20" w:rsidRPr="00566DE1">
        <w:rPr>
          <w:rFonts w:ascii="Times New Roman" w:hAnsi="Times New Roman" w:cs="Times New Roman"/>
          <w:sz w:val="24"/>
          <w:szCs w:val="24"/>
        </w:rPr>
        <w:t xml:space="preserve">long jail term for declining to name an employee of the first defendant whom he believed had provided him with the recharge pins.   </w:t>
      </w:r>
    </w:p>
    <w:p w:rsidR="00CC2F0C" w:rsidRPr="00566DE1" w:rsidRDefault="00B80E20"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Charges were withdrawn </w:t>
      </w:r>
      <w:r w:rsidR="00BB0E6A">
        <w:rPr>
          <w:rFonts w:ascii="Times New Roman" w:hAnsi="Times New Roman" w:cs="Times New Roman"/>
          <w:sz w:val="24"/>
          <w:szCs w:val="24"/>
        </w:rPr>
        <w:t>by a prosecutor in the exercise of his own professional judgment</w:t>
      </w:r>
      <w:r w:rsidR="00BB0E6A" w:rsidRPr="00566DE1">
        <w:rPr>
          <w:rFonts w:ascii="Times New Roman" w:hAnsi="Times New Roman" w:cs="Times New Roman"/>
          <w:sz w:val="24"/>
          <w:szCs w:val="24"/>
        </w:rPr>
        <w:t xml:space="preserve"> on</w:t>
      </w:r>
      <w:r w:rsidRPr="00566DE1">
        <w:rPr>
          <w:rFonts w:ascii="Times New Roman" w:hAnsi="Times New Roman" w:cs="Times New Roman"/>
          <w:sz w:val="24"/>
          <w:szCs w:val="24"/>
        </w:rPr>
        <w:t xml:space="preserve"> 17 August 2009. The first and second </w:t>
      </w:r>
      <w:r w:rsidR="00DC4AE3" w:rsidRPr="00566DE1">
        <w:rPr>
          <w:rFonts w:ascii="Times New Roman" w:hAnsi="Times New Roman" w:cs="Times New Roman"/>
          <w:sz w:val="24"/>
          <w:szCs w:val="24"/>
        </w:rPr>
        <w:t>defendants were</w:t>
      </w:r>
      <w:r w:rsidRPr="00566DE1">
        <w:rPr>
          <w:rFonts w:ascii="Times New Roman" w:hAnsi="Times New Roman" w:cs="Times New Roman"/>
          <w:sz w:val="24"/>
          <w:szCs w:val="24"/>
        </w:rPr>
        <w:t xml:space="preserve"> prompted to act by the plaintiff’s letter of demand of 24 August 2009.</w:t>
      </w:r>
      <w:r w:rsidR="002302F5">
        <w:rPr>
          <w:rFonts w:ascii="Times New Roman" w:hAnsi="Times New Roman" w:cs="Times New Roman"/>
          <w:sz w:val="24"/>
          <w:szCs w:val="24"/>
        </w:rPr>
        <w:t xml:space="preserve"> </w:t>
      </w:r>
      <w:r w:rsidRPr="00566DE1">
        <w:rPr>
          <w:rFonts w:ascii="Times New Roman" w:hAnsi="Times New Roman" w:cs="Times New Roman"/>
          <w:sz w:val="24"/>
          <w:szCs w:val="24"/>
        </w:rPr>
        <w:t>In exh 4</w:t>
      </w:r>
      <w:r w:rsidR="00CC2F0C" w:rsidRPr="00566DE1">
        <w:rPr>
          <w:rFonts w:ascii="Times New Roman" w:hAnsi="Times New Roman" w:cs="Times New Roman"/>
          <w:sz w:val="24"/>
          <w:szCs w:val="24"/>
        </w:rPr>
        <w:t xml:space="preserve">, on 27 August 2009, the </w:t>
      </w:r>
      <w:r w:rsidR="00B35150" w:rsidRPr="00566DE1">
        <w:rPr>
          <w:rFonts w:ascii="Times New Roman" w:hAnsi="Times New Roman" w:cs="Times New Roman"/>
          <w:sz w:val="24"/>
          <w:szCs w:val="24"/>
        </w:rPr>
        <w:t>defendants’</w:t>
      </w:r>
      <w:r w:rsidR="00CC2F0C" w:rsidRPr="00566DE1">
        <w:rPr>
          <w:rFonts w:ascii="Times New Roman" w:hAnsi="Times New Roman" w:cs="Times New Roman"/>
          <w:sz w:val="24"/>
          <w:szCs w:val="24"/>
        </w:rPr>
        <w:t xml:space="preserve"> </w:t>
      </w:r>
      <w:r w:rsidR="00CC2F0C" w:rsidRPr="00566DE1">
        <w:rPr>
          <w:rFonts w:ascii="Times New Roman" w:hAnsi="Times New Roman" w:cs="Times New Roman"/>
          <w:sz w:val="24"/>
          <w:szCs w:val="24"/>
        </w:rPr>
        <w:lastRenderedPageBreak/>
        <w:t>erstwhile legal practitioners of record expressed their intention to seek a certificate declining prosecution to facilitate a private prosecution insisting that there was an overwhelming case of theft against the plaintiff.</w:t>
      </w:r>
      <w:r w:rsidR="00E263F6" w:rsidRPr="00566DE1">
        <w:rPr>
          <w:rFonts w:ascii="Times New Roman" w:hAnsi="Times New Roman" w:cs="Times New Roman"/>
          <w:sz w:val="24"/>
          <w:szCs w:val="24"/>
        </w:rPr>
        <w:t xml:space="preserve">  The letter from the Director of Public Prosecutions, exh 7 demonstrates that the</w:t>
      </w:r>
      <w:r w:rsidR="00DC4AE3" w:rsidRPr="00566DE1">
        <w:rPr>
          <w:rFonts w:ascii="Times New Roman" w:hAnsi="Times New Roman" w:cs="Times New Roman"/>
          <w:sz w:val="24"/>
          <w:szCs w:val="24"/>
        </w:rPr>
        <w:t xml:space="preserve"> defendants entered into communication</w:t>
      </w:r>
      <w:r w:rsidR="00E263F6" w:rsidRPr="00566DE1">
        <w:rPr>
          <w:rFonts w:ascii="Times New Roman" w:hAnsi="Times New Roman" w:cs="Times New Roman"/>
          <w:sz w:val="24"/>
          <w:szCs w:val="24"/>
        </w:rPr>
        <w:t xml:space="preserve"> with her</w:t>
      </w:r>
      <w:r w:rsidR="00DC4AE3" w:rsidRPr="00566DE1">
        <w:rPr>
          <w:rFonts w:ascii="Times New Roman" w:hAnsi="Times New Roman" w:cs="Times New Roman"/>
          <w:sz w:val="24"/>
          <w:szCs w:val="24"/>
        </w:rPr>
        <w:t xml:space="preserve"> office</w:t>
      </w:r>
      <w:r w:rsidR="00E263F6" w:rsidRPr="00566DE1">
        <w:rPr>
          <w:rFonts w:ascii="Times New Roman" w:hAnsi="Times New Roman" w:cs="Times New Roman"/>
          <w:sz w:val="24"/>
          <w:szCs w:val="24"/>
        </w:rPr>
        <w:t xml:space="preserve">.  The Director of Public Prosecutions did not act of her own accord to review the decision made </w:t>
      </w:r>
      <w:r w:rsidR="00B35150">
        <w:rPr>
          <w:rFonts w:ascii="Times New Roman" w:hAnsi="Times New Roman" w:cs="Times New Roman"/>
          <w:sz w:val="24"/>
          <w:szCs w:val="24"/>
        </w:rPr>
        <w:t xml:space="preserve">by her subordinate </w:t>
      </w:r>
      <w:r w:rsidR="00E263F6" w:rsidRPr="00566DE1">
        <w:rPr>
          <w:rFonts w:ascii="Times New Roman" w:hAnsi="Times New Roman" w:cs="Times New Roman"/>
          <w:sz w:val="24"/>
          <w:szCs w:val="24"/>
        </w:rPr>
        <w:t xml:space="preserve">on 17 August 2009. </w:t>
      </w:r>
    </w:p>
    <w:p w:rsidR="00CF0FE8" w:rsidRDefault="00DC4AE3" w:rsidP="0040155D">
      <w:pPr>
        <w:spacing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The defendants did not have any new evidence to supplement the evidence u</w:t>
      </w:r>
      <w:r w:rsidR="0075185E">
        <w:rPr>
          <w:rFonts w:ascii="Times New Roman" w:hAnsi="Times New Roman" w:cs="Times New Roman"/>
          <w:sz w:val="24"/>
          <w:szCs w:val="24"/>
        </w:rPr>
        <w:t>pon which the withdrawal was bas</w:t>
      </w:r>
      <w:r w:rsidRPr="00566DE1">
        <w:rPr>
          <w:rFonts w:ascii="Times New Roman" w:hAnsi="Times New Roman" w:cs="Times New Roman"/>
          <w:sz w:val="24"/>
          <w:szCs w:val="24"/>
        </w:rPr>
        <w:t>e</w:t>
      </w:r>
      <w:r w:rsidR="0075185E">
        <w:rPr>
          <w:rFonts w:ascii="Times New Roman" w:hAnsi="Times New Roman" w:cs="Times New Roman"/>
          <w:sz w:val="24"/>
          <w:szCs w:val="24"/>
        </w:rPr>
        <w:t>d</w:t>
      </w:r>
      <w:r w:rsidRPr="00566DE1">
        <w:rPr>
          <w:rFonts w:ascii="Times New Roman" w:hAnsi="Times New Roman" w:cs="Times New Roman"/>
          <w:sz w:val="24"/>
          <w:szCs w:val="24"/>
        </w:rPr>
        <w:t xml:space="preserve">. Chido </w:t>
      </w:r>
      <w:r w:rsidR="0031440F" w:rsidRPr="00566DE1">
        <w:rPr>
          <w:rFonts w:ascii="Times New Roman" w:hAnsi="Times New Roman" w:cs="Times New Roman"/>
          <w:sz w:val="24"/>
          <w:szCs w:val="24"/>
        </w:rPr>
        <w:t>Kwande</w:t>
      </w:r>
      <w:r w:rsidRPr="00566DE1">
        <w:rPr>
          <w:rFonts w:ascii="Times New Roman" w:hAnsi="Times New Roman" w:cs="Times New Roman"/>
          <w:sz w:val="24"/>
          <w:szCs w:val="24"/>
        </w:rPr>
        <w:t>, the legal officer</w:t>
      </w:r>
      <w:r w:rsidR="0031440F" w:rsidRPr="00566DE1">
        <w:rPr>
          <w:rFonts w:ascii="Times New Roman" w:hAnsi="Times New Roman" w:cs="Times New Roman"/>
          <w:sz w:val="24"/>
          <w:szCs w:val="24"/>
        </w:rPr>
        <w:t xml:space="preserve"> of the first defendant knew as did the external counsel that the onus to prove theft of the recharge pins by the plaintiff lay on the State. The plaintiff did not bear a</w:t>
      </w:r>
      <w:r w:rsidR="00085723">
        <w:rPr>
          <w:rFonts w:ascii="Times New Roman" w:hAnsi="Times New Roman" w:cs="Times New Roman"/>
          <w:sz w:val="24"/>
          <w:szCs w:val="24"/>
        </w:rPr>
        <w:t>n</w:t>
      </w:r>
      <w:r w:rsidR="0031440F" w:rsidRPr="00566DE1">
        <w:rPr>
          <w:rFonts w:ascii="Times New Roman" w:hAnsi="Times New Roman" w:cs="Times New Roman"/>
          <w:sz w:val="24"/>
          <w:szCs w:val="24"/>
        </w:rPr>
        <w:t>y onus to prove his innocence. All that was required of him was to pro</w:t>
      </w:r>
      <w:r w:rsidR="00301F09">
        <w:rPr>
          <w:rFonts w:ascii="Times New Roman" w:hAnsi="Times New Roman" w:cs="Times New Roman"/>
          <w:sz w:val="24"/>
          <w:szCs w:val="24"/>
        </w:rPr>
        <w:t>ffer a story that was reasonably possibly true</w:t>
      </w:r>
      <w:r w:rsidR="0031440F" w:rsidRPr="00566DE1">
        <w:rPr>
          <w:rFonts w:ascii="Times New Roman" w:hAnsi="Times New Roman" w:cs="Times New Roman"/>
          <w:sz w:val="24"/>
          <w:szCs w:val="24"/>
        </w:rPr>
        <w:t>. He had informed the second defendant two weeks before his arrest how Tony had left the rec</w:t>
      </w:r>
      <w:r w:rsidR="003C6E4B">
        <w:rPr>
          <w:rFonts w:ascii="Times New Roman" w:hAnsi="Times New Roman" w:cs="Times New Roman"/>
          <w:sz w:val="24"/>
          <w:szCs w:val="24"/>
        </w:rPr>
        <w:t>harge vou</w:t>
      </w:r>
      <w:r w:rsidR="00672231">
        <w:rPr>
          <w:rFonts w:ascii="Times New Roman" w:hAnsi="Times New Roman" w:cs="Times New Roman"/>
          <w:sz w:val="24"/>
          <w:szCs w:val="24"/>
        </w:rPr>
        <w:t>c</w:t>
      </w:r>
      <w:r w:rsidR="003C6E4B">
        <w:rPr>
          <w:rFonts w:ascii="Times New Roman" w:hAnsi="Times New Roman" w:cs="Times New Roman"/>
          <w:sz w:val="24"/>
          <w:szCs w:val="24"/>
        </w:rPr>
        <w:t>hers</w:t>
      </w:r>
      <w:r w:rsidR="0031440F" w:rsidRPr="00566DE1">
        <w:rPr>
          <w:rFonts w:ascii="Times New Roman" w:hAnsi="Times New Roman" w:cs="Times New Roman"/>
          <w:sz w:val="24"/>
          <w:szCs w:val="24"/>
        </w:rPr>
        <w:t xml:space="preserve"> with</w:t>
      </w:r>
      <w:r w:rsidR="005077CC">
        <w:rPr>
          <w:rFonts w:ascii="Times New Roman" w:hAnsi="Times New Roman" w:cs="Times New Roman"/>
          <w:sz w:val="24"/>
          <w:szCs w:val="24"/>
        </w:rPr>
        <w:t xml:space="preserve"> </w:t>
      </w:r>
      <w:r w:rsidR="0031440F" w:rsidRPr="00566DE1">
        <w:rPr>
          <w:rFonts w:ascii="Times New Roman" w:hAnsi="Times New Roman" w:cs="Times New Roman"/>
          <w:sz w:val="24"/>
          <w:szCs w:val="24"/>
        </w:rPr>
        <w:t xml:space="preserve">Tendai Handiro, a manager with Flamsrock </w:t>
      </w:r>
      <w:r w:rsidR="00672231">
        <w:rPr>
          <w:rFonts w:ascii="Times New Roman" w:hAnsi="Times New Roman" w:cs="Times New Roman"/>
          <w:sz w:val="24"/>
          <w:szCs w:val="24"/>
        </w:rPr>
        <w:t>for sale on commission</w:t>
      </w:r>
      <w:r w:rsidR="0031440F" w:rsidRPr="00566DE1">
        <w:rPr>
          <w:rFonts w:ascii="Times New Roman" w:hAnsi="Times New Roman" w:cs="Times New Roman"/>
          <w:sz w:val="24"/>
          <w:szCs w:val="24"/>
        </w:rPr>
        <w:t>. The plaintiff was not personally involved having met Tony once. At the time the first defendant used to pay fo</w:t>
      </w:r>
      <w:r w:rsidR="00975E71">
        <w:rPr>
          <w:rFonts w:ascii="Times New Roman" w:hAnsi="Times New Roman" w:cs="Times New Roman"/>
          <w:sz w:val="24"/>
          <w:szCs w:val="24"/>
        </w:rPr>
        <w:t>r services rendered in</w:t>
      </w:r>
      <w:r w:rsidR="0031440F" w:rsidRPr="00566DE1">
        <w:rPr>
          <w:rFonts w:ascii="Times New Roman" w:hAnsi="Times New Roman" w:cs="Times New Roman"/>
          <w:sz w:val="24"/>
          <w:szCs w:val="24"/>
        </w:rPr>
        <w:t xml:space="preserve"> air time</w:t>
      </w:r>
      <w:r w:rsidR="00975E71">
        <w:rPr>
          <w:rFonts w:ascii="Times New Roman" w:hAnsi="Times New Roman" w:cs="Times New Roman"/>
          <w:sz w:val="24"/>
          <w:szCs w:val="24"/>
        </w:rPr>
        <w:t xml:space="preserve"> vouchers rather than cash</w:t>
      </w:r>
      <w:r w:rsidR="0031440F" w:rsidRPr="00566DE1">
        <w:rPr>
          <w:rFonts w:ascii="Times New Roman" w:hAnsi="Times New Roman" w:cs="Times New Roman"/>
          <w:sz w:val="24"/>
          <w:szCs w:val="24"/>
        </w:rPr>
        <w:t xml:space="preserve">. The fact that the second defendant did not cause his arrest at the time demonstrated the reasonableness of the plaintiff’s story. It was the same story he told the police after Caleb Majiri’s airtime was traced back to him. He was consistent.  It was the duty of the police to find evidence to </w:t>
      </w:r>
      <w:r w:rsidR="001C7D35" w:rsidRPr="00566DE1">
        <w:rPr>
          <w:rFonts w:ascii="Times New Roman" w:hAnsi="Times New Roman" w:cs="Times New Roman"/>
          <w:sz w:val="24"/>
          <w:szCs w:val="24"/>
        </w:rPr>
        <w:t xml:space="preserve">contradict the plaintiff’s story. It does not appear that his version was contradicted by Tendai Handiro, otherwise the State would have called him to witness against the plaintiff. </w:t>
      </w:r>
      <w:r w:rsidR="00A32DDE" w:rsidRPr="00566DE1">
        <w:rPr>
          <w:rFonts w:ascii="Times New Roman" w:hAnsi="Times New Roman" w:cs="Times New Roman"/>
          <w:sz w:val="24"/>
          <w:szCs w:val="24"/>
        </w:rPr>
        <w:t>Tendai Handiro does not appear to have disputed the existence of Tony or the register of walk-in supplier</w:t>
      </w:r>
      <w:r w:rsidR="00D17502">
        <w:rPr>
          <w:rFonts w:ascii="Times New Roman" w:hAnsi="Times New Roman" w:cs="Times New Roman"/>
          <w:sz w:val="24"/>
          <w:szCs w:val="24"/>
        </w:rPr>
        <w:t>s</w:t>
      </w:r>
      <w:r w:rsidR="00A32DDE" w:rsidRPr="00566DE1">
        <w:rPr>
          <w:rFonts w:ascii="Times New Roman" w:hAnsi="Times New Roman" w:cs="Times New Roman"/>
          <w:sz w:val="24"/>
          <w:szCs w:val="24"/>
        </w:rPr>
        <w:t xml:space="preserve"> of airtime for sale on commission.</w:t>
      </w:r>
      <w:r w:rsidR="002302F5">
        <w:rPr>
          <w:rFonts w:ascii="Times New Roman" w:hAnsi="Times New Roman" w:cs="Times New Roman"/>
          <w:sz w:val="24"/>
          <w:szCs w:val="24"/>
        </w:rPr>
        <w:t xml:space="preserve"> </w:t>
      </w:r>
      <w:r w:rsidR="0079247C" w:rsidRPr="00566DE1">
        <w:rPr>
          <w:rFonts w:ascii="Times New Roman" w:hAnsi="Times New Roman" w:cs="Times New Roman"/>
          <w:sz w:val="24"/>
          <w:szCs w:val="24"/>
        </w:rPr>
        <w:t>Of the total of 130 200 stolen recharge pins</w:t>
      </w:r>
      <w:r w:rsidR="00135EC6">
        <w:rPr>
          <w:rFonts w:ascii="Times New Roman" w:hAnsi="Times New Roman" w:cs="Times New Roman"/>
          <w:sz w:val="24"/>
          <w:szCs w:val="24"/>
        </w:rPr>
        <w:t xml:space="preserve"> worth US$ 651 000-00</w:t>
      </w:r>
      <w:r w:rsidR="0079247C" w:rsidRPr="00566DE1">
        <w:rPr>
          <w:rFonts w:ascii="Times New Roman" w:hAnsi="Times New Roman" w:cs="Times New Roman"/>
          <w:sz w:val="24"/>
          <w:szCs w:val="24"/>
        </w:rPr>
        <w:t>, only 600</w:t>
      </w:r>
      <w:r w:rsidR="00135EC6">
        <w:rPr>
          <w:rFonts w:ascii="Times New Roman" w:hAnsi="Times New Roman" w:cs="Times New Roman"/>
          <w:sz w:val="24"/>
          <w:szCs w:val="24"/>
        </w:rPr>
        <w:t xml:space="preserve"> worth US$ 3 000-00</w:t>
      </w:r>
      <w:r w:rsidR="0079247C" w:rsidRPr="00566DE1">
        <w:rPr>
          <w:rFonts w:ascii="Times New Roman" w:hAnsi="Times New Roman" w:cs="Times New Roman"/>
          <w:sz w:val="24"/>
          <w:szCs w:val="24"/>
        </w:rPr>
        <w:t xml:space="preserve"> were sold by the plaintiff’s runners. This miniscule number did not warrant the conclusion that the plaintiff stole </w:t>
      </w:r>
      <w:r w:rsidR="002375B2" w:rsidRPr="00566DE1">
        <w:rPr>
          <w:rFonts w:ascii="Times New Roman" w:hAnsi="Times New Roman" w:cs="Times New Roman"/>
          <w:sz w:val="24"/>
          <w:szCs w:val="24"/>
        </w:rPr>
        <w:t xml:space="preserve">all or any of </w:t>
      </w:r>
      <w:r w:rsidR="0079247C" w:rsidRPr="00566DE1">
        <w:rPr>
          <w:rFonts w:ascii="Times New Roman" w:hAnsi="Times New Roman" w:cs="Times New Roman"/>
          <w:sz w:val="24"/>
          <w:szCs w:val="24"/>
        </w:rPr>
        <w:t xml:space="preserve">the </w:t>
      </w:r>
      <w:r w:rsidR="002375B2" w:rsidRPr="00566DE1">
        <w:rPr>
          <w:rFonts w:ascii="Times New Roman" w:hAnsi="Times New Roman" w:cs="Times New Roman"/>
          <w:sz w:val="24"/>
          <w:szCs w:val="24"/>
        </w:rPr>
        <w:t>missing recharge pins</w:t>
      </w:r>
      <w:r w:rsidR="0079247C" w:rsidRPr="00566DE1">
        <w:rPr>
          <w:rFonts w:ascii="Times New Roman" w:hAnsi="Times New Roman" w:cs="Times New Roman"/>
          <w:sz w:val="24"/>
          <w:szCs w:val="24"/>
        </w:rPr>
        <w:t>.</w:t>
      </w:r>
      <w:r w:rsidR="005077CC">
        <w:rPr>
          <w:rFonts w:ascii="Times New Roman" w:hAnsi="Times New Roman" w:cs="Times New Roman"/>
          <w:sz w:val="24"/>
          <w:szCs w:val="24"/>
        </w:rPr>
        <w:t xml:space="preserve"> </w:t>
      </w:r>
      <w:r w:rsidR="001C7D35" w:rsidRPr="00566DE1">
        <w:rPr>
          <w:rFonts w:ascii="Times New Roman" w:hAnsi="Times New Roman" w:cs="Times New Roman"/>
          <w:sz w:val="24"/>
          <w:szCs w:val="24"/>
        </w:rPr>
        <w:t>In any event, there was no evidence to show that the plaintiff had access to the passwords held by the four personnel in</w:t>
      </w:r>
      <w:r w:rsidR="00CF0FE8">
        <w:rPr>
          <w:rFonts w:ascii="Times New Roman" w:hAnsi="Times New Roman" w:cs="Times New Roman"/>
          <w:sz w:val="24"/>
          <w:szCs w:val="24"/>
        </w:rPr>
        <w:t xml:space="preserve"> the Inventory and Information S</w:t>
      </w:r>
      <w:r w:rsidR="001C7D35" w:rsidRPr="00566DE1">
        <w:rPr>
          <w:rFonts w:ascii="Times New Roman" w:hAnsi="Times New Roman" w:cs="Times New Roman"/>
          <w:sz w:val="24"/>
          <w:szCs w:val="24"/>
        </w:rPr>
        <w:t>ystem departments. The plaintiff did not have access to the first defendant’s computer system. The first and second defendants were aware that security had been compromised by the failure of Tawanda to deactivate the airtime. The airtime had been loaded into a customer’s system, and was apparently attached to the e-mails dispatched to some of the firs</w:t>
      </w:r>
      <w:r w:rsidR="00CF0FE8">
        <w:rPr>
          <w:rFonts w:ascii="Times New Roman" w:hAnsi="Times New Roman" w:cs="Times New Roman"/>
          <w:sz w:val="24"/>
          <w:szCs w:val="24"/>
        </w:rPr>
        <w:t>t</w:t>
      </w:r>
      <w:r w:rsidR="001C7D35" w:rsidRPr="00566DE1">
        <w:rPr>
          <w:rFonts w:ascii="Times New Roman" w:hAnsi="Times New Roman" w:cs="Times New Roman"/>
          <w:sz w:val="24"/>
          <w:szCs w:val="24"/>
        </w:rPr>
        <w:t xml:space="preserve"> defendant’s employees. Amerigo had loaded some of the recharge pins on his flash stick. There was no way of knowing what he did with that information between 25 February and 24 March 2009.</w:t>
      </w:r>
    </w:p>
    <w:p w:rsidR="001C7D35" w:rsidRPr="00566DE1" w:rsidRDefault="001C7D35"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lastRenderedPageBreak/>
        <w:t>These factors demonstrate the utter weakness of the criminal case against the plaintiff.</w:t>
      </w:r>
      <w:r w:rsidR="00A32DDE" w:rsidRPr="00566DE1">
        <w:rPr>
          <w:rFonts w:ascii="Times New Roman" w:hAnsi="Times New Roman" w:cs="Times New Roman"/>
          <w:sz w:val="24"/>
          <w:szCs w:val="24"/>
        </w:rPr>
        <w:t xml:space="preserve"> This must have been glaring apparent to the first and second defendants and their legal </w:t>
      </w:r>
      <w:r w:rsidR="00D405FB" w:rsidRPr="00566DE1">
        <w:rPr>
          <w:rFonts w:ascii="Times New Roman" w:hAnsi="Times New Roman" w:cs="Times New Roman"/>
          <w:sz w:val="24"/>
          <w:szCs w:val="24"/>
        </w:rPr>
        <w:t>advisors; hence the attempt to link the plaintiff</w:t>
      </w:r>
      <w:r w:rsidR="0079247C" w:rsidRPr="00566DE1">
        <w:rPr>
          <w:rFonts w:ascii="Times New Roman" w:hAnsi="Times New Roman" w:cs="Times New Roman"/>
          <w:sz w:val="24"/>
          <w:szCs w:val="24"/>
        </w:rPr>
        <w:t xml:space="preserve"> by some alleged telephone call history with Emmanuel Gonde</w:t>
      </w:r>
      <w:r w:rsidR="00D405FB" w:rsidRPr="00566DE1">
        <w:rPr>
          <w:rFonts w:ascii="Times New Roman" w:hAnsi="Times New Roman" w:cs="Times New Roman"/>
          <w:sz w:val="24"/>
          <w:szCs w:val="24"/>
        </w:rPr>
        <w:t xml:space="preserve"> in paragraph 10 of the second defendant’s summary of evidence, </w:t>
      </w:r>
      <w:r w:rsidR="00E10AEB" w:rsidRPr="00566DE1">
        <w:rPr>
          <w:rFonts w:ascii="Times New Roman" w:hAnsi="Times New Roman" w:cs="Times New Roman"/>
          <w:sz w:val="24"/>
          <w:szCs w:val="24"/>
        </w:rPr>
        <w:t xml:space="preserve">an averment that was abandoned during the trial. </w:t>
      </w:r>
      <w:r w:rsidR="00CF0FE8">
        <w:rPr>
          <w:rFonts w:ascii="Times New Roman" w:hAnsi="Times New Roman" w:cs="Times New Roman"/>
          <w:sz w:val="24"/>
          <w:szCs w:val="24"/>
        </w:rPr>
        <w:t xml:space="preserve">In my view, the first and second defendant </w:t>
      </w:r>
      <w:r w:rsidR="00A32DDE" w:rsidRPr="00566DE1">
        <w:rPr>
          <w:rFonts w:ascii="Times New Roman" w:hAnsi="Times New Roman" w:cs="Times New Roman"/>
          <w:sz w:val="24"/>
          <w:szCs w:val="24"/>
        </w:rPr>
        <w:t xml:space="preserve">did not pursue his arrest and prosecution with any intention to see justice prevail. The second defendant was driven by spite that a man he believed was a thief was escaping from his grip as he had done in the 2008 theft charge. He had him incarcerated and prosecuted to force him to reveal the thief or thieves embedded in the first defendant. </w:t>
      </w:r>
      <w:r w:rsidR="002B18E0" w:rsidRPr="00566DE1">
        <w:rPr>
          <w:rFonts w:ascii="Times New Roman" w:hAnsi="Times New Roman" w:cs="Times New Roman"/>
          <w:sz w:val="24"/>
          <w:szCs w:val="24"/>
        </w:rPr>
        <w:t xml:space="preserve">Chipo Kwande testified for the first defendant that she worked as a team with the second defendant. The second defendant at all times acted in the course of his duties. The external lawyers acted on the first defendant’s instructions. </w:t>
      </w:r>
    </w:p>
    <w:p w:rsidR="0084635F" w:rsidRPr="00566DE1" w:rsidRDefault="0084635F"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I find that the first and second defendant acted out of spite in instigating the arrest and prosecution of the plaintiff. Neither did they have reas</w:t>
      </w:r>
      <w:r w:rsidR="00133842">
        <w:rPr>
          <w:rFonts w:ascii="Times New Roman" w:hAnsi="Times New Roman" w:cs="Times New Roman"/>
          <w:sz w:val="24"/>
          <w:szCs w:val="24"/>
        </w:rPr>
        <w:t>onable and probable cause. The</w:t>
      </w:r>
      <w:r w:rsidRPr="00566DE1">
        <w:rPr>
          <w:rFonts w:ascii="Times New Roman" w:hAnsi="Times New Roman" w:cs="Times New Roman"/>
          <w:sz w:val="24"/>
          <w:szCs w:val="24"/>
        </w:rPr>
        <w:t xml:space="preserve"> arrest and prosecution was clearly based on untrue facts and was pursued recklessly without regard to whether they were true or false. All the three bases for malice have been demonstrated by the words and conduct of the second and first defendant, respectively.</w:t>
      </w:r>
      <w:r w:rsidR="00D73B8C" w:rsidRPr="00566DE1">
        <w:rPr>
          <w:rFonts w:ascii="Times New Roman" w:hAnsi="Times New Roman" w:cs="Times New Roman"/>
          <w:sz w:val="24"/>
          <w:szCs w:val="24"/>
        </w:rPr>
        <w:t xml:space="preserve"> The improper motive that drove the initial arraignment in remand court was to force the plaintiff to reveal the employee of the first defendant who had supplied him with the recharge pins. The charges were again resuscitated with the improper motive of punishing him for failing to disclose the insider in first defendant who both the first </w:t>
      </w:r>
      <w:r w:rsidR="009F3800" w:rsidRPr="00566DE1">
        <w:rPr>
          <w:rFonts w:ascii="Times New Roman" w:hAnsi="Times New Roman" w:cs="Times New Roman"/>
          <w:sz w:val="24"/>
          <w:szCs w:val="24"/>
        </w:rPr>
        <w:t>and</w:t>
      </w:r>
      <w:r w:rsidR="00D73B8C" w:rsidRPr="00566DE1">
        <w:rPr>
          <w:rFonts w:ascii="Times New Roman" w:hAnsi="Times New Roman" w:cs="Times New Roman"/>
          <w:sz w:val="24"/>
          <w:szCs w:val="24"/>
        </w:rPr>
        <w:t xml:space="preserve"> second defendant believed had sup</w:t>
      </w:r>
      <w:r w:rsidR="00133842">
        <w:rPr>
          <w:rFonts w:ascii="Times New Roman" w:hAnsi="Times New Roman" w:cs="Times New Roman"/>
          <w:sz w:val="24"/>
          <w:szCs w:val="24"/>
        </w:rPr>
        <w:t>plied him with the recharge pin</w:t>
      </w:r>
      <w:r w:rsidR="00D73B8C" w:rsidRPr="00566DE1">
        <w:rPr>
          <w:rFonts w:ascii="Times New Roman" w:hAnsi="Times New Roman" w:cs="Times New Roman"/>
          <w:sz w:val="24"/>
          <w:szCs w:val="24"/>
        </w:rPr>
        <w:t>s.</w:t>
      </w:r>
    </w:p>
    <w:p w:rsidR="00683F5C" w:rsidRPr="00566DE1" w:rsidRDefault="00683F5C" w:rsidP="0040155D">
      <w:pPr>
        <w:spacing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Accordingly, I find that the prosecution of the plaintiff for two </w:t>
      </w:r>
      <w:r w:rsidR="0074091D">
        <w:rPr>
          <w:rFonts w:ascii="Times New Roman" w:hAnsi="Times New Roman" w:cs="Times New Roman"/>
          <w:sz w:val="24"/>
          <w:szCs w:val="24"/>
        </w:rPr>
        <w:t>counts of theft of recharge pin</w:t>
      </w:r>
      <w:r w:rsidRPr="00566DE1">
        <w:rPr>
          <w:rFonts w:ascii="Times New Roman" w:hAnsi="Times New Roman" w:cs="Times New Roman"/>
          <w:sz w:val="24"/>
          <w:szCs w:val="24"/>
        </w:rPr>
        <w:t>s belonging to the first defendant was actuated by malice attributable to the first and second defendant.</w:t>
      </w:r>
    </w:p>
    <w:p w:rsidR="00691935" w:rsidRPr="00566DE1" w:rsidRDefault="00691935" w:rsidP="0040155D">
      <w:pPr>
        <w:pStyle w:val="ListParagraph"/>
        <w:numPr>
          <w:ilvl w:val="1"/>
          <w:numId w:val="2"/>
        </w:numPr>
        <w:spacing w:line="360" w:lineRule="auto"/>
        <w:jc w:val="both"/>
        <w:rPr>
          <w:rFonts w:ascii="Times New Roman" w:hAnsi="Times New Roman" w:cs="Times New Roman"/>
          <w:i/>
          <w:sz w:val="24"/>
          <w:szCs w:val="24"/>
        </w:rPr>
      </w:pPr>
      <w:r w:rsidRPr="00566DE1">
        <w:rPr>
          <w:rFonts w:ascii="Times New Roman" w:hAnsi="Times New Roman" w:cs="Times New Roman"/>
          <w:i/>
          <w:sz w:val="24"/>
          <w:szCs w:val="24"/>
        </w:rPr>
        <w:t>the measure of damages due to the plaintiff</w:t>
      </w:r>
    </w:p>
    <w:p w:rsidR="00610692" w:rsidRPr="00566DE1" w:rsidRDefault="00610692" w:rsidP="0040155D">
      <w:pPr>
        <w:spacing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In the </w:t>
      </w:r>
      <w:r w:rsidRPr="00566DE1">
        <w:rPr>
          <w:rFonts w:ascii="Times New Roman" w:hAnsi="Times New Roman" w:cs="Times New Roman"/>
          <w:i/>
          <w:sz w:val="24"/>
          <w:szCs w:val="24"/>
        </w:rPr>
        <w:t>Bande</w:t>
      </w:r>
      <w:r w:rsidRPr="00566DE1">
        <w:rPr>
          <w:rFonts w:ascii="Times New Roman" w:hAnsi="Times New Roman" w:cs="Times New Roman"/>
          <w:sz w:val="24"/>
          <w:szCs w:val="24"/>
        </w:rPr>
        <w:t xml:space="preserve"> case at 488D MALABA J</w:t>
      </w:r>
      <w:r w:rsidR="005077CC">
        <w:rPr>
          <w:rFonts w:ascii="Times New Roman" w:hAnsi="Times New Roman" w:cs="Times New Roman"/>
          <w:sz w:val="24"/>
          <w:szCs w:val="24"/>
        </w:rPr>
        <w:t xml:space="preserve"> </w:t>
      </w:r>
      <w:r w:rsidRPr="00566DE1">
        <w:rPr>
          <w:rFonts w:ascii="Times New Roman" w:hAnsi="Times New Roman" w:cs="Times New Roman"/>
          <w:sz w:val="24"/>
          <w:szCs w:val="24"/>
        </w:rPr>
        <w:t xml:space="preserve">approved the formulation in Joubert </w:t>
      </w:r>
      <w:r w:rsidRPr="00566DE1">
        <w:rPr>
          <w:rFonts w:ascii="Times New Roman" w:hAnsi="Times New Roman" w:cs="Times New Roman"/>
          <w:i/>
          <w:sz w:val="24"/>
          <w:szCs w:val="24"/>
        </w:rPr>
        <w:t xml:space="preserve">The Law of South Africa </w:t>
      </w:r>
      <w:r w:rsidRPr="00566DE1">
        <w:rPr>
          <w:rFonts w:ascii="Times New Roman" w:hAnsi="Times New Roman" w:cs="Times New Roman"/>
          <w:sz w:val="24"/>
          <w:szCs w:val="24"/>
        </w:rPr>
        <w:t>Vol 15 para 617 that:</w:t>
      </w:r>
    </w:p>
    <w:p w:rsidR="00610692" w:rsidRPr="00566DE1" w:rsidRDefault="00610692"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 xml:space="preserve">“The successful plaintiff in an action for malicious prosecution is entitled to damages for both injury to personality and pecuniary loss suffered. The former are awarded as a </w:t>
      </w:r>
      <w:r w:rsidRPr="00566DE1">
        <w:rPr>
          <w:rFonts w:ascii="Times New Roman" w:hAnsi="Times New Roman" w:cs="Times New Roman"/>
          <w:i/>
          <w:sz w:val="24"/>
          <w:szCs w:val="24"/>
        </w:rPr>
        <w:t>solatium</w:t>
      </w:r>
      <w:r w:rsidRPr="00566DE1">
        <w:rPr>
          <w:rFonts w:ascii="Times New Roman" w:hAnsi="Times New Roman" w:cs="Times New Roman"/>
          <w:sz w:val="24"/>
          <w:szCs w:val="24"/>
        </w:rPr>
        <w:t xml:space="preserve"> under the </w:t>
      </w:r>
      <w:r w:rsidRPr="00566DE1">
        <w:rPr>
          <w:rFonts w:ascii="Times New Roman" w:hAnsi="Times New Roman" w:cs="Times New Roman"/>
          <w:i/>
          <w:sz w:val="24"/>
          <w:szCs w:val="24"/>
        </w:rPr>
        <w:t xml:space="preserve">actio iniuriarum </w:t>
      </w:r>
      <w:r w:rsidRPr="00566DE1">
        <w:rPr>
          <w:rFonts w:ascii="Times New Roman" w:hAnsi="Times New Roman" w:cs="Times New Roman"/>
          <w:sz w:val="24"/>
          <w:szCs w:val="24"/>
        </w:rPr>
        <w:t xml:space="preserve">while the latter constitute compensation under the </w:t>
      </w:r>
      <w:r w:rsidRPr="00566DE1">
        <w:rPr>
          <w:rFonts w:ascii="Times New Roman" w:hAnsi="Times New Roman" w:cs="Times New Roman"/>
          <w:i/>
          <w:sz w:val="24"/>
          <w:szCs w:val="24"/>
        </w:rPr>
        <w:t>actio legis Aquilia</w:t>
      </w:r>
      <w:r w:rsidRPr="00566DE1">
        <w:rPr>
          <w:rFonts w:ascii="Times New Roman" w:hAnsi="Times New Roman" w:cs="Times New Roman"/>
          <w:sz w:val="24"/>
          <w:szCs w:val="24"/>
        </w:rPr>
        <w:t xml:space="preserve">." </w:t>
      </w:r>
    </w:p>
    <w:p w:rsidR="00F464E4" w:rsidRPr="00566DE1" w:rsidRDefault="00D21C3F"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lastRenderedPageBreak/>
        <w:t xml:space="preserve">The plaintiff claimed pecuniary loss suffered </w:t>
      </w:r>
      <w:r w:rsidR="00965FD2" w:rsidRPr="00566DE1">
        <w:rPr>
          <w:rFonts w:ascii="Times New Roman" w:hAnsi="Times New Roman" w:cs="Times New Roman"/>
          <w:sz w:val="24"/>
          <w:szCs w:val="24"/>
        </w:rPr>
        <w:t>in the form of loss of earnings in the sum of US$300 000-00 and legal fees in the sum of US$10 000-00.</w:t>
      </w:r>
      <w:r w:rsidR="00F464E4" w:rsidRPr="00566DE1">
        <w:rPr>
          <w:rFonts w:ascii="Times New Roman" w:hAnsi="Times New Roman" w:cs="Times New Roman"/>
          <w:sz w:val="24"/>
          <w:szCs w:val="24"/>
        </w:rPr>
        <w:t xml:space="preserve"> His major loss was in the Musina Burial Society Project</w:t>
      </w:r>
      <w:r w:rsidR="006C2041" w:rsidRPr="00566DE1">
        <w:rPr>
          <w:rFonts w:ascii="Times New Roman" w:hAnsi="Times New Roman" w:cs="Times New Roman"/>
          <w:sz w:val="24"/>
          <w:szCs w:val="24"/>
        </w:rPr>
        <w:t>, whose full proposals and projections are set out in exhibit 6,</w:t>
      </w:r>
      <w:r w:rsidR="00F464E4" w:rsidRPr="00566DE1">
        <w:rPr>
          <w:rFonts w:ascii="Times New Roman" w:hAnsi="Times New Roman" w:cs="Times New Roman"/>
          <w:sz w:val="24"/>
          <w:szCs w:val="24"/>
        </w:rPr>
        <w:t xml:space="preserve"> in which he had a 25% share. His involvement was cancelled </w:t>
      </w:r>
      <w:r w:rsidR="006C2041" w:rsidRPr="00566DE1">
        <w:rPr>
          <w:rFonts w:ascii="Times New Roman" w:hAnsi="Times New Roman" w:cs="Times New Roman"/>
          <w:sz w:val="24"/>
          <w:szCs w:val="24"/>
        </w:rPr>
        <w:t xml:space="preserve">on 7 May 2009 </w:t>
      </w:r>
      <w:r w:rsidR="00F464E4" w:rsidRPr="00566DE1">
        <w:rPr>
          <w:rFonts w:ascii="Times New Roman" w:hAnsi="Times New Roman" w:cs="Times New Roman"/>
          <w:sz w:val="24"/>
          <w:szCs w:val="24"/>
        </w:rPr>
        <w:t>by exh 3 after he failed to attend the board meeting of 24 April 2009</w:t>
      </w:r>
      <w:r w:rsidR="006C2041" w:rsidRPr="00566DE1">
        <w:rPr>
          <w:rFonts w:ascii="Times New Roman" w:hAnsi="Times New Roman" w:cs="Times New Roman"/>
          <w:sz w:val="24"/>
          <w:szCs w:val="24"/>
        </w:rPr>
        <w:t>. His application for the release of his passport, surrendered as part of his bail conditions</w:t>
      </w:r>
      <w:r w:rsidR="005077CC">
        <w:rPr>
          <w:rFonts w:ascii="Times New Roman" w:hAnsi="Times New Roman" w:cs="Times New Roman"/>
          <w:sz w:val="24"/>
          <w:szCs w:val="24"/>
        </w:rPr>
        <w:t>,</w:t>
      </w:r>
      <w:r w:rsidR="006C2041" w:rsidRPr="00566DE1">
        <w:rPr>
          <w:rFonts w:ascii="Times New Roman" w:hAnsi="Times New Roman" w:cs="Times New Roman"/>
          <w:sz w:val="24"/>
          <w:szCs w:val="24"/>
        </w:rPr>
        <w:t xml:space="preserve"> failed.</w:t>
      </w:r>
      <w:r w:rsidR="005077CC">
        <w:rPr>
          <w:rFonts w:ascii="Times New Roman" w:hAnsi="Times New Roman" w:cs="Times New Roman"/>
          <w:sz w:val="24"/>
          <w:szCs w:val="24"/>
        </w:rPr>
        <w:t xml:space="preserve"> </w:t>
      </w:r>
      <w:r w:rsidR="006C2041" w:rsidRPr="00566DE1">
        <w:rPr>
          <w:rFonts w:ascii="Times New Roman" w:hAnsi="Times New Roman" w:cs="Times New Roman"/>
          <w:sz w:val="24"/>
          <w:szCs w:val="24"/>
        </w:rPr>
        <w:t xml:space="preserve">His projected earnings in </w:t>
      </w:r>
      <w:r w:rsidR="008D4123">
        <w:rPr>
          <w:rFonts w:ascii="Times New Roman" w:hAnsi="Times New Roman" w:cs="Times New Roman"/>
          <w:sz w:val="24"/>
          <w:szCs w:val="24"/>
        </w:rPr>
        <w:t xml:space="preserve">the </w:t>
      </w:r>
      <w:r w:rsidR="006C2041" w:rsidRPr="00566DE1">
        <w:rPr>
          <w:rFonts w:ascii="Times New Roman" w:hAnsi="Times New Roman" w:cs="Times New Roman"/>
          <w:sz w:val="24"/>
          <w:szCs w:val="24"/>
        </w:rPr>
        <w:t xml:space="preserve">Musina Project in the form of dividends and </w:t>
      </w:r>
      <w:r w:rsidR="00431441" w:rsidRPr="00566DE1">
        <w:rPr>
          <w:rFonts w:ascii="Times New Roman" w:hAnsi="Times New Roman" w:cs="Times New Roman"/>
          <w:sz w:val="24"/>
          <w:szCs w:val="24"/>
        </w:rPr>
        <w:t>pay outs</w:t>
      </w:r>
      <w:r w:rsidR="006C2041" w:rsidRPr="00566DE1">
        <w:rPr>
          <w:rFonts w:ascii="Times New Roman" w:hAnsi="Times New Roman" w:cs="Times New Roman"/>
          <w:sz w:val="24"/>
          <w:szCs w:val="24"/>
        </w:rPr>
        <w:t xml:space="preserve"> over a period of five years were calculated at ZAR 14 </w:t>
      </w:r>
      <w:r w:rsidR="00431441" w:rsidRPr="00566DE1">
        <w:rPr>
          <w:rFonts w:ascii="Times New Roman" w:hAnsi="Times New Roman" w:cs="Times New Roman"/>
          <w:sz w:val="24"/>
          <w:szCs w:val="24"/>
        </w:rPr>
        <w:t>934 750-00</w:t>
      </w:r>
      <w:r w:rsidR="008D4123">
        <w:rPr>
          <w:rFonts w:ascii="Times New Roman" w:hAnsi="Times New Roman" w:cs="Times New Roman"/>
          <w:sz w:val="24"/>
          <w:szCs w:val="24"/>
        </w:rPr>
        <w:t xml:space="preserve"> the equivalent of US$</w:t>
      </w:r>
      <w:r w:rsidR="00431441" w:rsidRPr="00566DE1">
        <w:rPr>
          <w:rFonts w:ascii="Times New Roman" w:hAnsi="Times New Roman" w:cs="Times New Roman"/>
          <w:sz w:val="24"/>
          <w:szCs w:val="24"/>
        </w:rPr>
        <w:t>1 991 300-00 at the cross rate of ZAR7.</w:t>
      </w:r>
      <w:r w:rsidR="00581C67" w:rsidRPr="00566DE1">
        <w:rPr>
          <w:rFonts w:ascii="Times New Roman" w:hAnsi="Times New Roman" w:cs="Times New Roman"/>
          <w:sz w:val="24"/>
          <w:szCs w:val="24"/>
        </w:rPr>
        <w:t>5</w:t>
      </w:r>
      <w:r w:rsidR="00431441" w:rsidRPr="00566DE1">
        <w:rPr>
          <w:rFonts w:ascii="Times New Roman" w:hAnsi="Times New Roman" w:cs="Times New Roman"/>
          <w:sz w:val="24"/>
          <w:szCs w:val="24"/>
        </w:rPr>
        <w:t xml:space="preserve"> to US$1-00. </w:t>
      </w:r>
      <w:r w:rsidR="00581C67" w:rsidRPr="00566DE1">
        <w:rPr>
          <w:rFonts w:ascii="Times New Roman" w:hAnsi="Times New Roman" w:cs="Times New Roman"/>
          <w:sz w:val="24"/>
          <w:szCs w:val="24"/>
        </w:rPr>
        <w:t xml:space="preserve">He claimed a much lower figure of US$300 000-00 on the basis of erroneous legal advice that Zimbabwean Courts were loath to award such a high amount. </w:t>
      </w:r>
      <w:r w:rsidR="00700387" w:rsidRPr="00566DE1">
        <w:rPr>
          <w:rFonts w:ascii="Times New Roman" w:hAnsi="Times New Roman" w:cs="Times New Roman"/>
          <w:sz w:val="24"/>
          <w:szCs w:val="24"/>
        </w:rPr>
        <w:t>Loss of earnings falls</w:t>
      </w:r>
      <w:r w:rsidR="00581C67" w:rsidRPr="00566DE1">
        <w:rPr>
          <w:rFonts w:ascii="Times New Roman" w:hAnsi="Times New Roman" w:cs="Times New Roman"/>
          <w:sz w:val="24"/>
          <w:szCs w:val="24"/>
        </w:rPr>
        <w:t xml:space="preserve"> into the category of special d</w:t>
      </w:r>
      <w:r w:rsidR="00603B9D">
        <w:rPr>
          <w:rFonts w:ascii="Times New Roman" w:hAnsi="Times New Roman" w:cs="Times New Roman"/>
          <w:sz w:val="24"/>
          <w:szCs w:val="24"/>
        </w:rPr>
        <w:t xml:space="preserve">amages where a party </w:t>
      </w:r>
      <w:r w:rsidR="00581C67" w:rsidRPr="00566DE1">
        <w:rPr>
          <w:rFonts w:ascii="Times New Roman" w:hAnsi="Times New Roman" w:cs="Times New Roman"/>
          <w:sz w:val="24"/>
          <w:szCs w:val="24"/>
        </w:rPr>
        <w:t>is awarded th</w:t>
      </w:r>
      <w:r w:rsidR="00603B9D">
        <w:rPr>
          <w:rFonts w:ascii="Times New Roman" w:hAnsi="Times New Roman" w:cs="Times New Roman"/>
          <w:sz w:val="24"/>
          <w:szCs w:val="24"/>
        </w:rPr>
        <w:t>e actual loss that he</w:t>
      </w:r>
      <w:r w:rsidR="00581C67" w:rsidRPr="00566DE1">
        <w:rPr>
          <w:rFonts w:ascii="Times New Roman" w:hAnsi="Times New Roman" w:cs="Times New Roman"/>
          <w:sz w:val="24"/>
          <w:szCs w:val="24"/>
        </w:rPr>
        <w:t xml:space="preserve"> proves. The project commenced on 1 June 2009 and another consultant was appointed in his place.</w:t>
      </w:r>
      <w:r w:rsidR="00D14C6A" w:rsidRPr="00566DE1">
        <w:rPr>
          <w:rFonts w:ascii="Times New Roman" w:hAnsi="Times New Roman" w:cs="Times New Roman"/>
          <w:sz w:val="24"/>
          <w:szCs w:val="24"/>
        </w:rPr>
        <w:t xml:space="preserve"> The plaintiff failed to </w:t>
      </w:r>
      <w:r w:rsidR="00AD37AE" w:rsidRPr="00566DE1">
        <w:rPr>
          <w:rFonts w:ascii="Times New Roman" w:hAnsi="Times New Roman" w:cs="Times New Roman"/>
          <w:sz w:val="24"/>
          <w:szCs w:val="24"/>
        </w:rPr>
        <w:t>access</w:t>
      </w:r>
      <w:r w:rsidR="00D14C6A" w:rsidRPr="00566DE1">
        <w:rPr>
          <w:rFonts w:ascii="Times New Roman" w:hAnsi="Times New Roman" w:cs="Times New Roman"/>
          <w:sz w:val="24"/>
          <w:szCs w:val="24"/>
        </w:rPr>
        <w:t xml:space="preserve"> the actual out turns of the project.</w:t>
      </w:r>
      <w:r w:rsidR="00AD37AE" w:rsidRPr="00566DE1">
        <w:rPr>
          <w:rFonts w:ascii="Times New Roman" w:hAnsi="Times New Roman" w:cs="Times New Roman"/>
          <w:sz w:val="24"/>
          <w:szCs w:val="24"/>
        </w:rPr>
        <w:t xml:space="preserve"> Mr </w:t>
      </w:r>
      <w:r w:rsidR="00AD37AE" w:rsidRPr="00566DE1">
        <w:rPr>
          <w:rFonts w:ascii="Times New Roman" w:hAnsi="Times New Roman" w:cs="Times New Roman"/>
          <w:i/>
          <w:sz w:val="24"/>
          <w:szCs w:val="24"/>
        </w:rPr>
        <w:t>Nkomo</w:t>
      </w:r>
      <w:r w:rsidR="00AD37AE" w:rsidRPr="00566DE1">
        <w:rPr>
          <w:rFonts w:ascii="Times New Roman" w:hAnsi="Times New Roman" w:cs="Times New Roman"/>
          <w:sz w:val="24"/>
          <w:szCs w:val="24"/>
        </w:rPr>
        <w:t xml:space="preserve"> submitted and Mr </w:t>
      </w:r>
      <w:r w:rsidR="00AD37AE" w:rsidRPr="00566DE1">
        <w:rPr>
          <w:rFonts w:ascii="Times New Roman" w:hAnsi="Times New Roman" w:cs="Times New Roman"/>
          <w:i/>
          <w:sz w:val="24"/>
          <w:szCs w:val="24"/>
        </w:rPr>
        <w:t>Chikono</w:t>
      </w:r>
      <w:r w:rsidR="00AD37AE" w:rsidRPr="00566DE1">
        <w:rPr>
          <w:rFonts w:ascii="Times New Roman" w:hAnsi="Times New Roman" w:cs="Times New Roman"/>
          <w:sz w:val="24"/>
          <w:szCs w:val="24"/>
        </w:rPr>
        <w:t xml:space="preserve"> conceded that the plaintiff failed to prove his actual loss in the Musina project. </w:t>
      </w:r>
      <w:r w:rsidR="00D14C6A" w:rsidRPr="00566DE1">
        <w:rPr>
          <w:rFonts w:ascii="Times New Roman" w:hAnsi="Times New Roman" w:cs="Times New Roman"/>
          <w:sz w:val="24"/>
          <w:szCs w:val="24"/>
        </w:rPr>
        <w:t xml:space="preserve"> He thus failed to establish his actual</w:t>
      </w:r>
      <w:r w:rsidR="00822F71">
        <w:rPr>
          <w:rFonts w:ascii="Times New Roman" w:hAnsi="Times New Roman" w:cs="Times New Roman"/>
          <w:sz w:val="24"/>
          <w:szCs w:val="24"/>
        </w:rPr>
        <w:t xml:space="preserve"> </w:t>
      </w:r>
      <w:r w:rsidR="00D14C6A" w:rsidRPr="00566DE1">
        <w:rPr>
          <w:rFonts w:ascii="Times New Roman" w:hAnsi="Times New Roman" w:cs="Times New Roman"/>
          <w:sz w:val="24"/>
          <w:szCs w:val="24"/>
        </w:rPr>
        <w:t>loss from the project.</w:t>
      </w:r>
    </w:p>
    <w:p w:rsidR="00AD37AE" w:rsidRPr="00566DE1" w:rsidRDefault="00AD37AE"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The plaintiff also suffered loss of earnings during the period he attended trial after the charges were resuscitated. He established that he commenced employment in Kimberly with the company that had withdrawn his contract in the Musina Project. He commenced employment on 1 December 2009 and worked with the company as a consultant until November 2011.</w:t>
      </w:r>
      <w:r w:rsidR="00822F71">
        <w:rPr>
          <w:rFonts w:ascii="Times New Roman" w:hAnsi="Times New Roman" w:cs="Times New Roman"/>
          <w:sz w:val="24"/>
          <w:szCs w:val="24"/>
        </w:rPr>
        <w:t xml:space="preserve"> </w:t>
      </w:r>
      <w:r w:rsidR="00792811" w:rsidRPr="00566DE1">
        <w:rPr>
          <w:rFonts w:ascii="Times New Roman" w:hAnsi="Times New Roman" w:cs="Times New Roman"/>
          <w:sz w:val="24"/>
          <w:szCs w:val="24"/>
        </w:rPr>
        <w:t xml:space="preserve">In terms of his contract of employment, exhibit 1, he was amongst other things, entitled to 19% commission for any underwritten business above budget and a performance based annual bonus. He </w:t>
      </w:r>
      <w:r w:rsidR="00D6570F" w:rsidRPr="00566DE1">
        <w:rPr>
          <w:rFonts w:ascii="Times New Roman" w:hAnsi="Times New Roman" w:cs="Times New Roman"/>
          <w:sz w:val="24"/>
          <w:szCs w:val="24"/>
        </w:rPr>
        <w:t>lost out on earning higher commission and performance bonus by his attendance of trial at Gweru. He also incurred travelling and accommodation expenses each time he attended trial. He however failed to quantify his losses on the Kimberly project arising from his travels for trial to Gweru</w:t>
      </w:r>
      <w:r w:rsidR="00097848">
        <w:rPr>
          <w:rFonts w:ascii="Times New Roman" w:hAnsi="Times New Roman" w:cs="Times New Roman"/>
          <w:sz w:val="24"/>
          <w:szCs w:val="24"/>
        </w:rPr>
        <w:t xml:space="preserve"> and the cost of those travels</w:t>
      </w:r>
      <w:r w:rsidR="00D6570F" w:rsidRPr="00566DE1">
        <w:rPr>
          <w:rFonts w:ascii="Times New Roman" w:hAnsi="Times New Roman" w:cs="Times New Roman"/>
          <w:sz w:val="24"/>
          <w:szCs w:val="24"/>
        </w:rPr>
        <w:t xml:space="preserve">. </w:t>
      </w:r>
    </w:p>
    <w:p w:rsidR="00E10F02" w:rsidRPr="00566DE1" w:rsidRDefault="005C3655"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The plaintiff further averred that he operated an internet café from which air time was sold and a medical consultancy</w:t>
      </w:r>
      <w:r w:rsidR="00EC4F03" w:rsidRPr="00566DE1">
        <w:rPr>
          <w:rFonts w:ascii="Times New Roman" w:hAnsi="Times New Roman" w:cs="Times New Roman"/>
          <w:sz w:val="24"/>
          <w:szCs w:val="24"/>
        </w:rPr>
        <w:t xml:space="preserve"> in the name of Flamsrock</w:t>
      </w:r>
      <w:r w:rsidRPr="00566DE1">
        <w:rPr>
          <w:rFonts w:ascii="Times New Roman" w:hAnsi="Times New Roman" w:cs="Times New Roman"/>
          <w:sz w:val="24"/>
          <w:szCs w:val="24"/>
        </w:rPr>
        <w:t xml:space="preserve">. The internet café and air time sales were </w:t>
      </w:r>
      <w:r w:rsidR="00365F39" w:rsidRPr="00566DE1">
        <w:rPr>
          <w:rFonts w:ascii="Times New Roman" w:hAnsi="Times New Roman" w:cs="Times New Roman"/>
          <w:sz w:val="24"/>
          <w:szCs w:val="24"/>
        </w:rPr>
        <w:t>under the direct supervision of Tendai Handiro while the medical consultancy fell under his personal purview.</w:t>
      </w:r>
      <w:r w:rsidR="00EC4F03" w:rsidRPr="00566DE1">
        <w:rPr>
          <w:rFonts w:ascii="Times New Roman" w:hAnsi="Times New Roman" w:cs="Times New Roman"/>
          <w:sz w:val="24"/>
          <w:szCs w:val="24"/>
        </w:rPr>
        <w:t xml:space="preserve"> It was common cause that the air time business collapsed on 12 May 2009 after the third defendant cancelled the pre-paid airtime agreement. He estimated that Flamsrock lost net earnings US$ 7 800-00 per 26 day month. He alleged that by the time he closed down the internet café in April 2011 business earnings had dropped from between US$600-00 and US$800-00 a day before his arrest to US$300-00 a day by the time he closed </w:t>
      </w:r>
      <w:r w:rsidR="00EC4F03" w:rsidRPr="00566DE1">
        <w:rPr>
          <w:rFonts w:ascii="Times New Roman" w:hAnsi="Times New Roman" w:cs="Times New Roman"/>
          <w:sz w:val="24"/>
          <w:szCs w:val="24"/>
        </w:rPr>
        <w:lastRenderedPageBreak/>
        <w:t xml:space="preserve">down. </w:t>
      </w:r>
      <w:r w:rsidR="00980391" w:rsidRPr="00566DE1">
        <w:rPr>
          <w:rFonts w:ascii="Times New Roman" w:hAnsi="Times New Roman" w:cs="Times New Roman"/>
          <w:sz w:val="24"/>
          <w:szCs w:val="24"/>
        </w:rPr>
        <w:t xml:space="preserve">He did not time frame the losses suffered by Flamsrock. </w:t>
      </w:r>
      <w:r w:rsidR="00EC4F03" w:rsidRPr="00566DE1">
        <w:rPr>
          <w:rFonts w:ascii="Times New Roman" w:hAnsi="Times New Roman" w:cs="Times New Roman"/>
          <w:sz w:val="24"/>
          <w:szCs w:val="24"/>
        </w:rPr>
        <w:t>He did not attempt to quantify the loss he suffered in the medical consultancy.</w:t>
      </w:r>
      <w:r w:rsidR="00822F71">
        <w:rPr>
          <w:rFonts w:ascii="Times New Roman" w:hAnsi="Times New Roman" w:cs="Times New Roman"/>
          <w:sz w:val="24"/>
          <w:szCs w:val="24"/>
        </w:rPr>
        <w:t xml:space="preserve"> </w:t>
      </w:r>
      <w:r w:rsidR="00EC4F03" w:rsidRPr="00566DE1">
        <w:rPr>
          <w:rFonts w:ascii="Times New Roman" w:hAnsi="Times New Roman" w:cs="Times New Roman"/>
          <w:sz w:val="24"/>
          <w:szCs w:val="24"/>
        </w:rPr>
        <w:t xml:space="preserve">He </w:t>
      </w:r>
      <w:r w:rsidR="00E10F02" w:rsidRPr="00566DE1">
        <w:rPr>
          <w:rFonts w:ascii="Times New Roman" w:hAnsi="Times New Roman" w:cs="Times New Roman"/>
          <w:sz w:val="24"/>
          <w:szCs w:val="24"/>
        </w:rPr>
        <w:t>attributed his local losses to his arrest and that of his employees which affected production. He did not produce any documentary evidence to establish Flamsrock earnings and losses</w:t>
      </w:r>
      <w:r w:rsidR="000A7F2F" w:rsidRPr="00566DE1">
        <w:rPr>
          <w:rFonts w:ascii="Times New Roman" w:hAnsi="Times New Roman" w:cs="Times New Roman"/>
          <w:sz w:val="24"/>
          <w:szCs w:val="24"/>
        </w:rPr>
        <w:t xml:space="preserve"> such as cash flow statements, bank statements or tax returns</w:t>
      </w:r>
      <w:r w:rsidR="00E10F02" w:rsidRPr="00566DE1">
        <w:rPr>
          <w:rFonts w:ascii="Times New Roman" w:hAnsi="Times New Roman" w:cs="Times New Roman"/>
          <w:sz w:val="24"/>
          <w:szCs w:val="24"/>
        </w:rPr>
        <w:t>. He did not indicate how these earnings and losses affected his personal income</w:t>
      </w:r>
      <w:r w:rsidR="00980391" w:rsidRPr="00566DE1">
        <w:rPr>
          <w:rFonts w:ascii="Times New Roman" w:hAnsi="Times New Roman" w:cs="Times New Roman"/>
          <w:sz w:val="24"/>
          <w:szCs w:val="24"/>
        </w:rPr>
        <w:t>.</w:t>
      </w:r>
      <w:r w:rsidR="007E0558" w:rsidRPr="00566DE1">
        <w:rPr>
          <w:rFonts w:ascii="Times New Roman" w:hAnsi="Times New Roman" w:cs="Times New Roman"/>
          <w:sz w:val="24"/>
          <w:szCs w:val="24"/>
        </w:rPr>
        <w:t xml:space="preserve"> Again Mr </w:t>
      </w:r>
      <w:r w:rsidR="007E0558" w:rsidRPr="00566DE1">
        <w:rPr>
          <w:rFonts w:ascii="Times New Roman" w:hAnsi="Times New Roman" w:cs="Times New Roman"/>
          <w:i/>
          <w:sz w:val="24"/>
          <w:szCs w:val="24"/>
        </w:rPr>
        <w:t>Chikono</w:t>
      </w:r>
      <w:r w:rsidR="007E0558" w:rsidRPr="00566DE1">
        <w:rPr>
          <w:rFonts w:ascii="Times New Roman" w:hAnsi="Times New Roman" w:cs="Times New Roman"/>
          <w:sz w:val="24"/>
          <w:szCs w:val="24"/>
        </w:rPr>
        <w:t xml:space="preserve"> conceded that the plaintiff failed to prove his local losses.</w:t>
      </w:r>
    </w:p>
    <w:p w:rsidR="00E0514E" w:rsidRDefault="008A6375" w:rsidP="002302F5">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He was represented by two legal practitioners during his initial remand and later during </w:t>
      </w:r>
      <w:r w:rsidR="00D66839">
        <w:rPr>
          <w:rFonts w:ascii="Times New Roman" w:hAnsi="Times New Roman" w:cs="Times New Roman"/>
          <w:sz w:val="24"/>
          <w:szCs w:val="24"/>
        </w:rPr>
        <w:t>trial proceedings. He paid</w:t>
      </w:r>
      <w:r w:rsidRPr="00566DE1">
        <w:rPr>
          <w:rFonts w:ascii="Times New Roman" w:hAnsi="Times New Roman" w:cs="Times New Roman"/>
          <w:sz w:val="24"/>
          <w:szCs w:val="24"/>
        </w:rPr>
        <w:t xml:space="preserve"> legal fees and </w:t>
      </w:r>
      <w:r w:rsidR="00D66839">
        <w:rPr>
          <w:rFonts w:ascii="Times New Roman" w:hAnsi="Times New Roman" w:cs="Times New Roman"/>
          <w:sz w:val="24"/>
          <w:szCs w:val="24"/>
        </w:rPr>
        <w:t xml:space="preserve">was </w:t>
      </w:r>
      <w:r w:rsidR="007F01AE">
        <w:rPr>
          <w:rFonts w:ascii="Times New Roman" w:hAnsi="Times New Roman" w:cs="Times New Roman"/>
          <w:sz w:val="24"/>
          <w:szCs w:val="24"/>
        </w:rPr>
        <w:t>issued</w:t>
      </w:r>
      <w:r w:rsidRPr="00566DE1">
        <w:rPr>
          <w:rFonts w:ascii="Times New Roman" w:hAnsi="Times New Roman" w:cs="Times New Roman"/>
          <w:sz w:val="24"/>
          <w:szCs w:val="24"/>
        </w:rPr>
        <w:t xml:space="preserve"> receipts. He did not produce these receipts nor call the legal practitioners in question to establish the actual amount he paid in legal fees. He thus failed to prove his claim of US$10 000-00.</w:t>
      </w:r>
    </w:p>
    <w:p w:rsidR="00AA0938" w:rsidRPr="00566DE1" w:rsidRDefault="00AA0938" w:rsidP="00A6283B">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According to </w:t>
      </w:r>
      <w:r w:rsidR="00B73084" w:rsidRPr="00566DE1">
        <w:rPr>
          <w:rFonts w:ascii="Times New Roman" w:hAnsi="Times New Roman" w:cs="Times New Roman"/>
          <w:i/>
          <w:sz w:val="24"/>
          <w:szCs w:val="24"/>
        </w:rPr>
        <w:t xml:space="preserve">Mbundure </w:t>
      </w:r>
      <w:r w:rsidR="00B73084" w:rsidRPr="00566DE1">
        <w:rPr>
          <w:rFonts w:ascii="Times New Roman" w:hAnsi="Times New Roman" w:cs="Times New Roman"/>
          <w:sz w:val="24"/>
          <w:szCs w:val="24"/>
        </w:rPr>
        <w:t>v</w:t>
      </w:r>
      <w:r w:rsidR="00B73084" w:rsidRPr="00566DE1">
        <w:rPr>
          <w:rFonts w:ascii="Times New Roman" w:hAnsi="Times New Roman" w:cs="Times New Roman"/>
          <w:i/>
          <w:sz w:val="24"/>
          <w:szCs w:val="24"/>
        </w:rPr>
        <w:t xml:space="preserve"> Buttress</w:t>
      </w:r>
      <w:r w:rsidR="00B73084" w:rsidRPr="00566DE1">
        <w:rPr>
          <w:rFonts w:ascii="Times New Roman" w:hAnsi="Times New Roman" w:cs="Times New Roman"/>
          <w:sz w:val="24"/>
          <w:szCs w:val="24"/>
        </w:rPr>
        <w:t xml:space="preserve"> SC 13/11 at p 4-5 of the cyclostyled judgment,</w:t>
      </w:r>
      <w:r w:rsidRPr="00566DE1">
        <w:rPr>
          <w:rFonts w:ascii="Times New Roman" w:hAnsi="Times New Roman" w:cs="Times New Roman"/>
          <w:sz w:val="24"/>
          <w:szCs w:val="24"/>
        </w:rPr>
        <w:t xml:space="preserve"> where a party suffered actual loss but fails to pro</w:t>
      </w:r>
      <w:r w:rsidR="00B73084" w:rsidRPr="00566DE1">
        <w:rPr>
          <w:rFonts w:ascii="Times New Roman" w:hAnsi="Times New Roman" w:cs="Times New Roman"/>
          <w:sz w:val="24"/>
          <w:szCs w:val="24"/>
        </w:rPr>
        <w:t>duce evidence which is within it</w:t>
      </w:r>
      <w:r w:rsidRPr="00566DE1">
        <w:rPr>
          <w:rFonts w:ascii="Times New Roman" w:hAnsi="Times New Roman" w:cs="Times New Roman"/>
          <w:sz w:val="24"/>
          <w:szCs w:val="24"/>
        </w:rPr>
        <w:t>s power, the court has no other option than to absolve the defendant from the instance.</w:t>
      </w:r>
    </w:p>
    <w:p w:rsidR="00041A9E" w:rsidRPr="00566DE1" w:rsidRDefault="006D5246" w:rsidP="00A6283B">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 claims for pain and suffering and contumelia fall under general damages. They arise from injury to the personality of a plaintiff. They are often referred to as </w:t>
      </w:r>
      <w:r w:rsidR="00BF480C" w:rsidRPr="00566DE1">
        <w:rPr>
          <w:rFonts w:ascii="Times New Roman" w:hAnsi="Times New Roman" w:cs="Times New Roman"/>
          <w:sz w:val="24"/>
          <w:szCs w:val="24"/>
        </w:rPr>
        <w:t>infringements</w:t>
      </w:r>
      <w:r w:rsidRPr="00566DE1">
        <w:rPr>
          <w:rFonts w:ascii="Times New Roman" w:hAnsi="Times New Roman" w:cs="Times New Roman"/>
          <w:sz w:val="24"/>
          <w:szCs w:val="24"/>
        </w:rPr>
        <w:t xml:space="preserve"> or impairments to the reputation and dignity of </w:t>
      </w:r>
      <w:r w:rsidR="00BF480C" w:rsidRPr="00566DE1">
        <w:rPr>
          <w:rFonts w:ascii="Times New Roman" w:hAnsi="Times New Roman" w:cs="Times New Roman"/>
          <w:sz w:val="24"/>
          <w:szCs w:val="24"/>
        </w:rPr>
        <w:t>a plaintiff.</w:t>
      </w:r>
      <w:r w:rsidR="00041A9E" w:rsidRPr="00566DE1">
        <w:rPr>
          <w:rFonts w:ascii="Times New Roman" w:hAnsi="Times New Roman" w:cs="Times New Roman"/>
          <w:sz w:val="24"/>
          <w:szCs w:val="24"/>
        </w:rPr>
        <w:t xml:space="preserve"> They cover the pain arising from both physical and psychological injury to his personality. The plaintiff claimed the sum of US$220 000-00 for pain and suffering and humiliation caused to his personality, reputation and dignity by the malicious prosecution.</w:t>
      </w:r>
    </w:p>
    <w:p w:rsidR="00041A9E" w:rsidRPr="00566DE1" w:rsidRDefault="00041A9E" w:rsidP="00A6283B">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He </w:t>
      </w:r>
      <w:r w:rsidR="002D4E79" w:rsidRPr="00566DE1">
        <w:rPr>
          <w:rFonts w:ascii="Times New Roman" w:hAnsi="Times New Roman" w:cs="Times New Roman"/>
          <w:sz w:val="24"/>
          <w:szCs w:val="24"/>
        </w:rPr>
        <w:t xml:space="preserve">was handcuffed from Gweru to Harare. He was also handcuffed and placed in leg irons at Gweru Magistrates Court and Hwahwa prison.  He suffered physical pain from the handcuffs and leg irons but did not sustain visible injuries. He spent six days in police cells in Harare and Gweru and two days in Hwahwa prison. The conditions were unpleasant, traumatic and tortuous. He did not bath during </w:t>
      </w:r>
      <w:r w:rsidR="00465BFD">
        <w:rPr>
          <w:rFonts w:ascii="Times New Roman" w:hAnsi="Times New Roman" w:cs="Times New Roman"/>
          <w:sz w:val="24"/>
          <w:szCs w:val="24"/>
        </w:rPr>
        <w:t>t</w:t>
      </w:r>
      <w:r w:rsidR="002D4E79" w:rsidRPr="00566DE1">
        <w:rPr>
          <w:rFonts w:ascii="Times New Roman" w:hAnsi="Times New Roman" w:cs="Times New Roman"/>
          <w:sz w:val="24"/>
          <w:szCs w:val="24"/>
        </w:rPr>
        <w:t>his ordeal.</w:t>
      </w:r>
      <w:r w:rsidR="001E53D9" w:rsidRPr="00566DE1">
        <w:rPr>
          <w:rFonts w:ascii="Times New Roman" w:hAnsi="Times New Roman" w:cs="Times New Roman"/>
          <w:sz w:val="24"/>
          <w:szCs w:val="24"/>
        </w:rPr>
        <w:t xml:space="preserve"> He slept on the floor</w:t>
      </w:r>
      <w:r w:rsidR="009D0692" w:rsidRPr="00566DE1">
        <w:rPr>
          <w:rFonts w:ascii="Times New Roman" w:hAnsi="Times New Roman" w:cs="Times New Roman"/>
          <w:sz w:val="24"/>
          <w:szCs w:val="24"/>
        </w:rPr>
        <w:t xml:space="preserve">. His body was sore. The police cells were overcrowded. It was a painful and discomforting experiencing. He experienced anxiety associated with arrest and prosecution. As a chartered accountant, certified with Serge International since 2009, he feared that his reputation that he had built and </w:t>
      </w:r>
      <w:r w:rsidR="00CA5CDA" w:rsidRPr="00566DE1">
        <w:rPr>
          <w:rFonts w:ascii="Times New Roman" w:hAnsi="Times New Roman" w:cs="Times New Roman"/>
          <w:sz w:val="24"/>
          <w:szCs w:val="24"/>
        </w:rPr>
        <w:t>achieved as</w:t>
      </w:r>
      <w:r w:rsidR="009D0692" w:rsidRPr="00566DE1">
        <w:rPr>
          <w:rFonts w:ascii="Times New Roman" w:hAnsi="Times New Roman" w:cs="Times New Roman"/>
          <w:sz w:val="24"/>
          <w:szCs w:val="24"/>
        </w:rPr>
        <w:t xml:space="preserve"> an ethically minded accountant would be destroyed.</w:t>
      </w:r>
    </w:p>
    <w:p w:rsidR="00625C8B" w:rsidRPr="00566DE1" w:rsidRDefault="00CA5CDA" w:rsidP="00A6283B">
      <w:pPr>
        <w:spacing w:after="0" w:line="360" w:lineRule="auto"/>
        <w:ind w:firstLine="360"/>
        <w:jc w:val="both"/>
        <w:rPr>
          <w:rFonts w:ascii="Times New Roman" w:hAnsi="Times New Roman" w:cs="Times New Roman"/>
          <w:i/>
          <w:sz w:val="24"/>
          <w:szCs w:val="24"/>
        </w:rPr>
      </w:pPr>
      <w:r w:rsidRPr="00566DE1">
        <w:rPr>
          <w:rFonts w:ascii="Times New Roman" w:hAnsi="Times New Roman" w:cs="Times New Roman"/>
          <w:sz w:val="24"/>
          <w:szCs w:val="24"/>
        </w:rPr>
        <w:t xml:space="preserve">According to </w:t>
      </w:r>
      <w:r w:rsidRPr="004D4D0F">
        <w:rPr>
          <w:rFonts w:ascii="Times New Roman" w:hAnsi="Times New Roman" w:cs="Times New Roman"/>
          <w:i/>
          <w:sz w:val="24"/>
          <w:szCs w:val="24"/>
        </w:rPr>
        <w:t>Bande’s</w:t>
      </w:r>
      <w:r w:rsidRPr="00566DE1">
        <w:rPr>
          <w:rFonts w:ascii="Times New Roman" w:hAnsi="Times New Roman" w:cs="Times New Roman"/>
          <w:sz w:val="24"/>
          <w:szCs w:val="24"/>
        </w:rPr>
        <w:t xml:space="preserve"> case the actual detention and prosecution accompanied by a serious denial of rights to personal liberty of the plaintiff without reasonable and probable cause aggravates the damages. The plaintiff lost his liberty for one week. He underwent the embarrassment, humiliation and expense of a bail application and trial. He lost an opportunity </w:t>
      </w:r>
      <w:r w:rsidRPr="00566DE1">
        <w:rPr>
          <w:rFonts w:ascii="Times New Roman" w:hAnsi="Times New Roman" w:cs="Times New Roman"/>
          <w:sz w:val="24"/>
          <w:szCs w:val="24"/>
        </w:rPr>
        <w:lastRenderedPageBreak/>
        <w:t>to participate in a lucrative project in South Africa.</w:t>
      </w:r>
      <w:r w:rsidR="00625C8B" w:rsidRPr="00566DE1">
        <w:rPr>
          <w:rFonts w:ascii="Times New Roman" w:hAnsi="Times New Roman" w:cs="Times New Roman"/>
          <w:sz w:val="24"/>
          <w:szCs w:val="24"/>
        </w:rPr>
        <w:t xml:space="preserve"> Even during the present proceedings the first and second defendant characterised him as a criminal. </w:t>
      </w:r>
      <w:r w:rsidR="004D1B49" w:rsidRPr="00566DE1">
        <w:rPr>
          <w:rFonts w:ascii="Times New Roman" w:hAnsi="Times New Roman" w:cs="Times New Roman"/>
          <w:sz w:val="24"/>
          <w:szCs w:val="24"/>
        </w:rPr>
        <w:t xml:space="preserve">These considerations justify a punitive award of damages that overshadow the equivalent amounts </w:t>
      </w:r>
      <w:r w:rsidR="00681F94" w:rsidRPr="00566DE1">
        <w:rPr>
          <w:rFonts w:ascii="Times New Roman" w:hAnsi="Times New Roman" w:cs="Times New Roman"/>
          <w:sz w:val="24"/>
          <w:szCs w:val="24"/>
        </w:rPr>
        <w:t xml:space="preserve">in United States dollars </w:t>
      </w:r>
      <w:r w:rsidR="004D1B49" w:rsidRPr="00566DE1">
        <w:rPr>
          <w:rFonts w:ascii="Times New Roman" w:hAnsi="Times New Roman" w:cs="Times New Roman"/>
          <w:sz w:val="24"/>
          <w:szCs w:val="24"/>
        </w:rPr>
        <w:t xml:space="preserve">in comparable cases such as </w:t>
      </w:r>
      <w:r w:rsidR="004D1B49" w:rsidRPr="00566DE1">
        <w:rPr>
          <w:rFonts w:ascii="Times New Roman" w:hAnsi="Times New Roman" w:cs="Times New Roman"/>
          <w:i/>
          <w:sz w:val="24"/>
          <w:szCs w:val="24"/>
        </w:rPr>
        <w:t xml:space="preserve">Bande’s </w:t>
      </w:r>
      <w:r w:rsidR="004D1B49" w:rsidRPr="00566DE1">
        <w:rPr>
          <w:rFonts w:ascii="Times New Roman" w:hAnsi="Times New Roman" w:cs="Times New Roman"/>
          <w:sz w:val="24"/>
          <w:szCs w:val="24"/>
        </w:rPr>
        <w:t>case</w:t>
      </w:r>
      <w:r w:rsidR="00822F71">
        <w:rPr>
          <w:rFonts w:ascii="Times New Roman" w:hAnsi="Times New Roman" w:cs="Times New Roman"/>
          <w:sz w:val="24"/>
          <w:szCs w:val="24"/>
        </w:rPr>
        <w:t xml:space="preserve"> </w:t>
      </w:r>
      <w:r w:rsidR="004D1B49" w:rsidRPr="00566DE1">
        <w:rPr>
          <w:rFonts w:ascii="Times New Roman" w:hAnsi="Times New Roman" w:cs="Times New Roman"/>
          <w:sz w:val="24"/>
          <w:szCs w:val="24"/>
        </w:rPr>
        <w:t xml:space="preserve">and </w:t>
      </w:r>
      <w:r w:rsidR="004D1B49" w:rsidRPr="00566DE1">
        <w:rPr>
          <w:rFonts w:ascii="Times New Roman" w:hAnsi="Times New Roman" w:cs="Times New Roman"/>
          <w:i/>
          <w:sz w:val="24"/>
          <w:szCs w:val="24"/>
        </w:rPr>
        <w:t xml:space="preserve">Nheta </w:t>
      </w:r>
      <w:r w:rsidR="004D1B49" w:rsidRPr="004678BE">
        <w:rPr>
          <w:rFonts w:ascii="Times New Roman" w:hAnsi="Times New Roman" w:cs="Times New Roman"/>
          <w:sz w:val="24"/>
          <w:szCs w:val="24"/>
        </w:rPr>
        <w:t xml:space="preserve">v </w:t>
      </w:r>
      <w:r w:rsidR="004D1B49" w:rsidRPr="00566DE1">
        <w:rPr>
          <w:rFonts w:ascii="Times New Roman" w:hAnsi="Times New Roman" w:cs="Times New Roman"/>
          <w:i/>
          <w:sz w:val="24"/>
          <w:szCs w:val="24"/>
        </w:rPr>
        <w:t xml:space="preserve">Fernades </w:t>
      </w:r>
      <w:r w:rsidR="004D1B49" w:rsidRPr="00566DE1">
        <w:rPr>
          <w:rFonts w:ascii="Times New Roman" w:hAnsi="Times New Roman" w:cs="Times New Roman"/>
          <w:sz w:val="24"/>
          <w:szCs w:val="24"/>
        </w:rPr>
        <w:t>HB 29/94</w:t>
      </w:r>
      <w:r w:rsidR="00681F94" w:rsidRPr="00566DE1">
        <w:rPr>
          <w:rFonts w:ascii="Times New Roman" w:hAnsi="Times New Roman" w:cs="Times New Roman"/>
          <w:sz w:val="24"/>
          <w:szCs w:val="24"/>
        </w:rPr>
        <w:t xml:space="preserve"> of approximately US$2 000-00, respectively</w:t>
      </w:r>
      <w:r w:rsidR="004D1B49" w:rsidRPr="00566DE1">
        <w:rPr>
          <w:rFonts w:ascii="Times New Roman" w:hAnsi="Times New Roman" w:cs="Times New Roman"/>
          <w:sz w:val="24"/>
          <w:szCs w:val="24"/>
        </w:rPr>
        <w:t>.</w:t>
      </w:r>
      <w:r w:rsidR="00676136" w:rsidRPr="00566DE1">
        <w:rPr>
          <w:rFonts w:ascii="Times New Roman" w:hAnsi="Times New Roman" w:cs="Times New Roman"/>
          <w:sz w:val="24"/>
          <w:szCs w:val="24"/>
        </w:rPr>
        <w:t xml:space="preserve"> In any event the present matter was more serious than </w:t>
      </w:r>
      <w:r w:rsidR="00676136" w:rsidRPr="00566DE1">
        <w:rPr>
          <w:rFonts w:ascii="Times New Roman" w:hAnsi="Times New Roman" w:cs="Times New Roman"/>
          <w:i/>
          <w:sz w:val="24"/>
          <w:szCs w:val="24"/>
        </w:rPr>
        <w:t>Bande’s</w:t>
      </w:r>
      <w:r w:rsidR="00676136" w:rsidRPr="00566DE1">
        <w:rPr>
          <w:rFonts w:ascii="Times New Roman" w:hAnsi="Times New Roman" w:cs="Times New Roman"/>
          <w:sz w:val="24"/>
          <w:szCs w:val="24"/>
        </w:rPr>
        <w:t xml:space="preserve"> case and had more disastrous consequences than </w:t>
      </w:r>
      <w:r w:rsidR="00676136" w:rsidRPr="00566DE1">
        <w:rPr>
          <w:rFonts w:ascii="Times New Roman" w:hAnsi="Times New Roman" w:cs="Times New Roman"/>
          <w:i/>
          <w:sz w:val="24"/>
          <w:szCs w:val="24"/>
        </w:rPr>
        <w:t>Nheta’s</w:t>
      </w:r>
      <w:r w:rsidR="00676136" w:rsidRPr="00566DE1">
        <w:rPr>
          <w:rFonts w:ascii="Times New Roman" w:hAnsi="Times New Roman" w:cs="Times New Roman"/>
          <w:sz w:val="24"/>
          <w:szCs w:val="24"/>
        </w:rPr>
        <w:t xml:space="preserve"> case.</w:t>
      </w:r>
      <w:r w:rsidR="00822F71">
        <w:rPr>
          <w:rFonts w:ascii="Times New Roman" w:hAnsi="Times New Roman" w:cs="Times New Roman"/>
          <w:sz w:val="24"/>
          <w:szCs w:val="24"/>
        </w:rPr>
        <w:t xml:space="preserve"> </w:t>
      </w:r>
      <w:r w:rsidR="008F2EC7" w:rsidRPr="00566DE1">
        <w:rPr>
          <w:rFonts w:ascii="Times New Roman" w:hAnsi="Times New Roman" w:cs="Times New Roman"/>
          <w:sz w:val="24"/>
          <w:szCs w:val="24"/>
        </w:rPr>
        <w:t xml:space="preserve">The damages I estimate as fair and </w:t>
      </w:r>
      <w:r w:rsidR="00174172" w:rsidRPr="00566DE1">
        <w:rPr>
          <w:rFonts w:ascii="Times New Roman" w:hAnsi="Times New Roman" w:cs="Times New Roman"/>
          <w:sz w:val="24"/>
          <w:szCs w:val="24"/>
        </w:rPr>
        <w:t>adequate</w:t>
      </w:r>
      <w:r w:rsidR="008F2EC7" w:rsidRPr="00566DE1">
        <w:rPr>
          <w:rFonts w:ascii="Times New Roman" w:hAnsi="Times New Roman" w:cs="Times New Roman"/>
          <w:sz w:val="24"/>
          <w:szCs w:val="24"/>
        </w:rPr>
        <w:t xml:space="preserve"> compensation are in the sum of US$ 20 000-00. </w:t>
      </w:r>
    </w:p>
    <w:p w:rsidR="00CD1701" w:rsidRPr="00566DE1" w:rsidRDefault="00CD1701" w:rsidP="0040155D">
      <w:pPr>
        <w:pStyle w:val="ListParagraph"/>
        <w:numPr>
          <w:ilvl w:val="0"/>
          <w:numId w:val="2"/>
        </w:numPr>
        <w:spacing w:line="360" w:lineRule="auto"/>
        <w:jc w:val="both"/>
        <w:rPr>
          <w:rFonts w:ascii="Times New Roman" w:hAnsi="Times New Roman" w:cs="Times New Roman"/>
          <w:i/>
          <w:sz w:val="24"/>
          <w:szCs w:val="24"/>
        </w:rPr>
      </w:pPr>
      <w:r w:rsidRPr="00566DE1">
        <w:rPr>
          <w:rFonts w:ascii="Times New Roman" w:hAnsi="Times New Roman" w:cs="Times New Roman"/>
          <w:i/>
          <w:sz w:val="24"/>
          <w:szCs w:val="24"/>
        </w:rPr>
        <w:t>Whether the third defendant defamed the plaintiff</w:t>
      </w:r>
    </w:p>
    <w:p w:rsidR="004678BE" w:rsidRPr="00566DE1" w:rsidRDefault="002D0471" w:rsidP="004015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Exhibit 2 formed</w:t>
      </w:r>
      <w:r w:rsidR="00CD1701" w:rsidRPr="00566DE1">
        <w:rPr>
          <w:rFonts w:ascii="Times New Roman" w:hAnsi="Times New Roman" w:cs="Times New Roman"/>
          <w:sz w:val="24"/>
          <w:szCs w:val="24"/>
        </w:rPr>
        <w:t xml:space="preserve"> the basis of the claim of </w:t>
      </w:r>
      <w:r w:rsidR="00083E8A" w:rsidRPr="00566DE1">
        <w:rPr>
          <w:rFonts w:ascii="Times New Roman" w:hAnsi="Times New Roman" w:cs="Times New Roman"/>
          <w:sz w:val="24"/>
          <w:szCs w:val="24"/>
        </w:rPr>
        <w:t>defamation</w:t>
      </w:r>
      <w:r w:rsidR="00CD1701" w:rsidRPr="00566DE1">
        <w:rPr>
          <w:rFonts w:ascii="Times New Roman" w:hAnsi="Times New Roman" w:cs="Times New Roman"/>
          <w:sz w:val="24"/>
          <w:szCs w:val="24"/>
        </w:rPr>
        <w:t xml:space="preserve"> against the third defendant. It was written on the letter head of the third defendant. It sets out the physical, electronic mail address, </w:t>
      </w:r>
      <w:r w:rsidR="00CD6666" w:rsidRPr="00566DE1">
        <w:rPr>
          <w:rFonts w:ascii="Times New Roman" w:hAnsi="Times New Roman" w:cs="Times New Roman"/>
          <w:sz w:val="24"/>
          <w:szCs w:val="24"/>
        </w:rPr>
        <w:t>and website</w:t>
      </w:r>
      <w:r w:rsidR="00CD1701" w:rsidRPr="00566DE1">
        <w:rPr>
          <w:rFonts w:ascii="Times New Roman" w:hAnsi="Times New Roman" w:cs="Times New Roman"/>
          <w:sz w:val="24"/>
          <w:szCs w:val="24"/>
        </w:rPr>
        <w:t xml:space="preserve"> and telephone numbers of the third defendant. I reproduce the letter written by Ophias Sherewa the managing director of the third defendant. It read:</w:t>
      </w:r>
    </w:p>
    <w:p w:rsidR="00EB0858" w:rsidRDefault="00CD1701"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ab/>
      </w:r>
      <w:r w:rsidR="004678BE">
        <w:rPr>
          <w:rFonts w:ascii="Times New Roman" w:hAnsi="Times New Roman" w:cs="Times New Roman"/>
          <w:sz w:val="24"/>
          <w:szCs w:val="24"/>
        </w:rPr>
        <w:t>“</w:t>
      </w:r>
      <w:r w:rsidRPr="00566DE1">
        <w:rPr>
          <w:rFonts w:ascii="Times New Roman" w:hAnsi="Times New Roman" w:cs="Times New Roman"/>
          <w:sz w:val="24"/>
          <w:szCs w:val="24"/>
        </w:rPr>
        <w:t>12 May 2009</w:t>
      </w:r>
    </w:p>
    <w:p w:rsidR="00EB0858" w:rsidRDefault="00EB0858" w:rsidP="00EB0858">
      <w:pPr>
        <w:spacing w:after="0" w:line="240" w:lineRule="auto"/>
        <w:ind w:firstLine="720"/>
        <w:jc w:val="both"/>
        <w:rPr>
          <w:rFonts w:ascii="Times New Roman" w:hAnsi="Times New Roman" w:cs="Times New Roman"/>
          <w:sz w:val="24"/>
          <w:szCs w:val="24"/>
        </w:rPr>
      </w:pPr>
    </w:p>
    <w:p w:rsidR="00CD1701" w:rsidRPr="00566DE1" w:rsidRDefault="00CD1701" w:rsidP="00EB0858">
      <w:pPr>
        <w:spacing w:after="0" w:line="24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Mr Ngoni Sanangura</w:t>
      </w:r>
    </w:p>
    <w:p w:rsidR="00CD1701" w:rsidRPr="00566DE1" w:rsidRDefault="00CD1701"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ab/>
        <w:t>Chief Executive Officer</w:t>
      </w:r>
    </w:p>
    <w:p w:rsidR="00CD1701" w:rsidRPr="00566DE1" w:rsidRDefault="00CD1701"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ab/>
        <w:t>Flamsrock Trading (Pvt) Ltd</w:t>
      </w:r>
    </w:p>
    <w:p w:rsidR="00CD1701" w:rsidRPr="00566DE1" w:rsidRDefault="00CD1701"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sz w:val="24"/>
          <w:szCs w:val="24"/>
        </w:rPr>
        <w:tab/>
        <w:t xml:space="preserve">Carlton Building </w:t>
      </w:r>
      <w:r w:rsidRPr="00566DE1">
        <w:rPr>
          <w:rFonts w:ascii="Times New Roman" w:hAnsi="Times New Roman" w:cs="Times New Roman"/>
          <w:sz w:val="24"/>
          <w:szCs w:val="24"/>
        </w:rPr>
        <w:tab/>
      </w:r>
    </w:p>
    <w:p w:rsidR="00EB0858" w:rsidRDefault="00CD1701" w:rsidP="00EB0858">
      <w:pPr>
        <w:spacing w:after="0" w:line="24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84 R Mugabe Road </w:t>
      </w:r>
    </w:p>
    <w:p w:rsidR="009D0692" w:rsidRDefault="00B01240" w:rsidP="00EB0858">
      <w:pPr>
        <w:spacing w:after="0" w:line="24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HARARE</w:t>
      </w:r>
    </w:p>
    <w:p w:rsidR="004678BE" w:rsidRDefault="004678BE" w:rsidP="0040155D">
      <w:pPr>
        <w:spacing w:after="0" w:line="240" w:lineRule="auto"/>
        <w:ind w:firstLine="720"/>
        <w:jc w:val="both"/>
        <w:rPr>
          <w:rFonts w:ascii="Times New Roman" w:hAnsi="Times New Roman" w:cs="Times New Roman"/>
          <w:sz w:val="24"/>
          <w:szCs w:val="24"/>
        </w:rPr>
      </w:pPr>
    </w:p>
    <w:p w:rsidR="004678BE" w:rsidRPr="00566DE1" w:rsidRDefault="004678BE" w:rsidP="0040155D">
      <w:pPr>
        <w:spacing w:after="0" w:line="240" w:lineRule="auto"/>
        <w:ind w:firstLine="720"/>
        <w:jc w:val="both"/>
        <w:rPr>
          <w:rFonts w:ascii="Times New Roman" w:hAnsi="Times New Roman" w:cs="Times New Roman"/>
          <w:sz w:val="24"/>
          <w:szCs w:val="24"/>
        </w:rPr>
      </w:pPr>
    </w:p>
    <w:p w:rsidR="004678BE" w:rsidRPr="00566DE1" w:rsidRDefault="00B01240" w:rsidP="0040155D">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Dear Sir</w:t>
      </w:r>
    </w:p>
    <w:p w:rsidR="00B01240" w:rsidRPr="004678BE" w:rsidRDefault="00B01240" w:rsidP="0040155D">
      <w:pPr>
        <w:spacing w:line="360" w:lineRule="auto"/>
        <w:ind w:firstLine="720"/>
        <w:jc w:val="both"/>
        <w:rPr>
          <w:rFonts w:ascii="Times New Roman" w:hAnsi="Times New Roman" w:cs="Times New Roman"/>
          <w:b/>
          <w:sz w:val="24"/>
          <w:szCs w:val="24"/>
          <w:u w:val="single"/>
        </w:rPr>
      </w:pPr>
      <w:r w:rsidRPr="004678BE">
        <w:rPr>
          <w:rFonts w:ascii="Times New Roman" w:hAnsi="Times New Roman" w:cs="Times New Roman"/>
          <w:b/>
          <w:sz w:val="24"/>
          <w:szCs w:val="24"/>
        </w:rPr>
        <w:t xml:space="preserve">RE: </w:t>
      </w:r>
      <w:r w:rsidRPr="004678BE">
        <w:rPr>
          <w:rFonts w:ascii="Times New Roman" w:hAnsi="Times New Roman" w:cs="Times New Roman"/>
          <w:b/>
          <w:sz w:val="24"/>
          <w:szCs w:val="24"/>
          <w:u w:val="single"/>
        </w:rPr>
        <w:t>TERMINATION OF PREPAID AIRTIME AGREEMENT</w:t>
      </w:r>
    </w:p>
    <w:p w:rsidR="00B01240" w:rsidRPr="00566DE1" w:rsidRDefault="00B01240"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This letter serves to advise you that your contract with Transaction Payment Solutions has been terminated with immediate effect.</w:t>
      </w:r>
    </w:p>
    <w:p w:rsidR="00B01240" w:rsidRPr="00566DE1" w:rsidRDefault="00B01240"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The decision follows the fraudulent activities on your account that prejudiced Econet Wireless Zimbabwe (Pvt) Ltd of prepaid airtime. We can confirm we have retrieved the two TPS terminals from your site.</w:t>
      </w:r>
    </w:p>
    <w:p w:rsidR="004707B4" w:rsidRDefault="00B01240" w:rsidP="004707B4">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We regret that our relationship had to be prematurely terminated under such circumstances.</w:t>
      </w:r>
    </w:p>
    <w:p w:rsidR="00B01240" w:rsidRDefault="00B01240" w:rsidP="004707B4">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Yours sincerely</w:t>
      </w:r>
    </w:p>
    <w:p w:rsidR="00B01240" w:rsidRPr="00566DE1" w:rsidRDefault="00B01240" w:rsidP="0040155D">
      <w:pPr>
        <w:spacing w:after="0"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Signature</w:t>
      </w:r>
    </w:p>
    <w:p w:rsidR="00B01240" w:rsidRPr="00566DE1" w:rsidRDefault="00B01240" w:rsidP="0040155D">
      <w:pPr>
        <w:spacing w:after="0"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Ophias Sherewa</w:t>
      </w:r>
    </w:p>
    <w:p w:rsidR="00B01240" w:rsidRPr="004678BE" w:rsidRDefault="00B01240" w:rsidP="0040155D">
      <w:pPr>
        <w:spacing w:after="0" w:line="240" w:lineRule="auto"/>
        <w:ind w:left="720"/>
        <w:jc w:val="both"/>
        <w:rPr>
          <w:rFonts w:ascii="Times New Roman" w:hAnsi="Times New Roman" w:cs="Times New Roman"/>
          <w:b/>
          <w:sz w:val="24"/>
          <w:szCs w:val="24"/>
        </w:rPr>
      </w:pPr>
      <w:r w:rsidRPr="004678BE">
        <w:rPr>
          <w:rFonts w:ascii="Times New Roman" w:hAnsi="Times New Roman" w:cs="Times New Roman"/>
          <w:b/>
          <w:sz w:val="24"/>
          <w:szCs w:val="24"/>
        </w:rPr>
        <w:t>MANAGING DIRECTOR</w:t>
      </w:r>
    </w:p>
    <w:p w:rsidR="004678BE" w:rsidRPr="00566DE1" w:rsidRDefault="004678BE" w:rsidP="0040155D">
      <w:pPr>
        <w:spacing w:after="0" w:line="240" w:lineRule="auto"/>
        <w:ind w:left="720"/>
        <w:jc w:val="both"/>
        <w:rPr>
          <w:rFonts w:ascii="Times New Roman" w:hAnsi="Times New Roman" w:cs="Times New Roman"/>
          <w:sz w:val="24"/>
          <w:szCs w:val="24"/>
        </w:rPr>
      </w:pPr>
    </w:p>
    <w:p w:rsidR="00B01240" w:rsidRPr="00566DE1" w:rsidRDefault="004678BE" w:rsidP="0040155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B01240" w:rsidRPr="00566DE1">
        <w:rPr>
          <w:rFonts w:ascii="Times New Roman" w:hAnsi="Times New Roman" w:cs="Times New Roman"/>
          <w:sz w:val="24"/>
          <w:szCs w:val="24"/>
        </w:rPr>
        <w:t>c: Mr Mangezi-Loss control and investigations officer</w:t>
      </w:r>
    </w:p>
    <w:p w:rsidR="0029675A" w:rsidRDefault="004678BE" w:rsidP="0029675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c</w:t>
      </w:r>
      <w:r w:rsidR="00B01240" w:rsidRPr="00566DE1">
        <w:rPr>
          <w:rFonts w:ascii="Times New Roman" w:hAnsi="Times New Roman" w:cs="Times New Roman"/>
          <w:sz w:val="24"/>
          <w:szCs w:val="24"/>
        </w:rPr>
        <w:t>c: Mrs S Mugugu-General Counsel</w:t>
      </w:r>
    </w:p>
    <w:p w:rsidR="00B01240" w:rsidRPr="00566DE1" w:rsidRDefault="004678BE" w:rsidP="0029675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B01240" w:rsidRPr="00566DE1">
        <w:rPr>
          <w:rFonts w:ascii="Times New Roman" w:hAnsi="Times New Roman" w:cs="Times New Roman"/>
          <w:sz w:val="24"/>
          <w:szCs w:val="24"/>
        </w:rPr>
        <w:t>c: Mr Toro-HOD Business risk</w:t>
      </w:r>
    </w:p>
    <w:p w:rsidR="00210187" w:rsidRPr="00566DE1" w:rsidRDefault="004678BE" w:rsidP="0040155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B01240" w:rsidRPr="00566DE1">
        <w:rPr>
          <w:rFonts w:ascii="Times New Roman" w:hAnsi="Times New Roman" w:cs="Times New Roman"/>
          <w:sz w:val="24"/>
          <w:szCs w:val="24"/>
        </w:rPr>
        <w:t>c: Mr I Chadyiwa-Risk and loss control manager</w:t>
      </w:r>
      <w:r w:rsidR="00E61A56" w:rsidRPr="00566DE1">
        <w:rPr>
          <w:rFonts w:ascii="Times New Roman" w:hAnsi="Times New Roman" w:cs="Times New Roman"/>
          <w:sz w:val="24"/>
          <w:szCs w:val="24"/>
        </w:rPr>
        <w:t>”.</w:t>
      </w:r>
    </w:p>
    <w:p w:rsidR="00B01240" w:rsidRPr="00566DE1" w:rsidRDefault="00210187" w:rsidP="0040155D">
      <w:pPr>
        <w:spacing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 plaintiff </w:t>
      </w:r>
      <w:r w:rsidR="00746FAC" w:rsidRPr="00566DE1">
        <w:rPr>
          <w:rFonts w:ascii="Times New Roman" w:hAnsi="Times New Roman" w:cs="Times New Roman"/>
          <w:sz w:val="24"/>
          <w:szCs w:val="24"/>
        </w:rPr>
        <w:t xml:space="preserve">averred that the letter was highly defamatory and was copied to </w:t>
      </w:r>
      <w:r w:rsidR="0029675A">
        <w:rPr>
          <w:rFonts w:ascii="Times New Roman" w:hAnsi="Times New Roman" w:cs="Times New Roman"/>
          <w:sz w:val="24"/>
          <w:szCs w:val="24"/>
        </w:rPr>
        <w:t xml:space="preserve">four people. He </w:t>
      </w:r>
      <w:r w:rsidR="00746FAC" w:rsidRPr="00566DE1">
        <w:rPr>
          <w:rFonts w:ascii="Times New Roman" w:hAnsi="Times New Roman" w:cs="Times New Roman"/>
          <w:sz w:val="24"/>
          <w:szCs w:val="24"/>
        </w:rPr>
        <w:t xml:space="preserve">also </w:t>
      </w:r>
      <w:r w:rsidR="0029675A">
        <w:rPr>
          <w:rFonts w:ascii="Times New Roman" w:hAnsi="Times New Roman" w:cs="Times New Roman"/>
          <w:sz w:val="24"/>
          <w:szCs w:val="24"/>
        </w:rPr>
        <w:t xml:space="preserve">stated that it was </w:t>
      </w:r>
      <w:r w:rsidR="00746FAC" w:rsidRPr="00566DE1">
        <w:rPr>
          <w:rFonts w:ascii="Times New Roman" w:hAnsi="Times New Roman" w:cs="Times New Roman"/>
          <w:sz w:val="24"/>
          <w:szCs w:val="24"/>
        </w:rPr>
        <w:t xml:space="preserve">read by his fellow employees. Subsequently, </w:t>
      </w:r>
      <w:r w:rsidR="008A2D1C">
        <w:rPr>
          <w:rFonts w:ascii="Times New Roman" w:hAnsi="Times New Roman" w:cs="Times New Roman"/>
          <w:sz w:val="24"/>
          <w:szCs w:val="24"/>
        </w:rPr>
        <w:t>t</w:t>
      </w:r>
      <w:r w:rsidR="00746FAC" w:rsidRPr="00566DE1">
        <w:rPr>
          <w:rFonts w:ascii="Times New Roman" w:hAnsi="Times New Roman" w:cs="Times New Roman"/>
          <w:sz w:val="24"/>
          <w:szCs w:val="24"/>
        </w:rPr>
        <w:t xml:space="preserve">he plaintiff’s customers ended up knowing of the cancellation of the dealership licence since the plaintiff was </w:t>
      </w:r>
      <w:r w:rsidR="008A2D1C">
        <w:rPr>
          <w:rFonts w:ascii="Times New Roman" w:hAnsi="Times New Roman" w:cs="Times New Roman"/>
          <w:sz w:val="24"/>
          <w:szCs w:val="24"/>
        </w:rPr>
        <w:t>no longer selling airtime</w:t>
      </w:r>
      <w:r w:rsidR="00746FAC" w:rsidRPr="00566DE1">
        <w:rPr>
          <w:rFonts w:ascii="Times New Roman" w:hAnsi="Times New Roman" w:cs="Times New Roman"/>
          <w:sz w:val="24"/>
          <w:szCs w:val="24"/>
        </w:rPr>
        <w:t>. In para 19 of the declaration the plaint</w:t>
      </w:r>
      <w:r w:rsidR="00874607">
        <w:rPr>
          <w:rFonts w:ascii="Times New Roman" w:hAnsi="Times New Roman" w:cs="Times New Roman"/>
          <w:sz w:val="24"/>
          <w:szCs w:val="24"/>
        </w:rPr>
        <w:t>iff averred</w:t>
      </w:r>
      <w:r w:rsidR="00746FAC" w:rsidRPr="00566DE1">
        <w:rPr>
          <w:rFonts w:ascii="Times New Roman" w:hAnsi="Times New Roman" w:cs="Times New Roman"/>
          <w:sz w:val="24"/>
          <w:szCs w:val="24"/>
        </w:rPr>
        <w:t xml:space="preserve"> that:</w:t>
      </w:r>
    </w:p>
    <w:p w:rsidR="00746FAC" w:rsidRPr="00566DE1" w:rsidRDefault="00746FAC"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 xml:space="preserve">“The third defendant was reckless in writing and publishing the letter since the matter was pending before the courts and there was </w:t>
      </w:r>
      <w:r w:rsidR="00B8359A" w:rsidRPr="00566DE1">
        <w:rPr>
          <w:rFonts w:ascii="Times New Roman" w:hAnsi="Times New Roman" w:cs="Times New Roman"/>
          <w:sz w:val="24"/>
          <w:szCs w:val="24"/>
        </w:rPr>
        <w:t>no allegation pertaining to the actual amount or</w:t>
      </w:r>
      <w:r w:rsidRPr="00566DE1">
        <w:rPr>
          <w:rFonts w:ascii="Times New Roman" w:hAnsi="Times New Roman" w:cs="Times New Roman"/>
          <w:sz w:val="24"/>
          <w:szCs w:val="24"/>
        </w:rPr>
        <w:t xml:space="preserve"> any evidence directly involving the amount</w:t>
      </w:r>
      <w:r w:rsidR="00B8359A" w:rsidRPr="00566DE1">
        <w:rPr>
          <w:rFonts w:ascii="Times New Roman" w:hAnsi="Times New Roman" w:cs="Times New Roman"/>
          <w:sz w:val="24"/>
          <w:szCs w:val="24"/>
        </w:rPr>
        <w:t>”.</w:t>
      </w:r>
      <w:r w:rsidR="00FA49AE" w:rsidRPr="00FA49AE">
        <w:rPr>
          <w:rFonts w:ascii="Times New Roman" w:hAnsi="Times New Roman" w:cs="Times New Roman"/>
          <w:i/>
          <w:sz w:val="24"/>
          <w:szCs w:val="24"/>
        </w:rPr>
        <w:t>(sic)</w:t>
      </w:r>
    </w:p>
    <w:p w:rsidR="001D10F2" w:rsidRPr="00566DE1" w:rsidRDefault="00351D33" w:rsidP="00A6283B">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In evidence the plaintiff stated that his personality was his biggest brand in business. He was born on 16 October 1982 and is a chartered accountant. In 2009 he was certified with Serge </w:t>
      </w:r>
      <w:r w:rsidR="00645660" w:rsidRPr="00566DE1">
        <w:rPr>
          <w:rFonts w:ascii="Times New Roman" w:hAnsi="Times New Roman" w:cs="Times New Roman"/>
          <w:sz w:val="24"/>
          <w:szCs w:val="24"/>
        </w:rPr>
        <w:t>International, an ethics regulatory body</w:t>
      </w:r>
      <w:r w:rsidR="005738CE">
        <w:rPr>
          <w:rFonts w:ascii="Times New Roman" w:hAnsi="Times New Roman" w:cs="Times New Roman"/>
          <w:sz w:val="24"/>
          <w:szCs w:val="24"/>
        </w:rPr>
        <w:t xml:space="preserve"> for chartered accountants</w:t>
      </w:r>
      <w:r w:rsidR="00645660" w:rsidRPr="00566DE1">
        <w:rPr>
          <w:rFonts w:ascii="Times New Roman" w:hAnsi="Times New Roman" w:cs="Times New Roman"/>
          <w:sz w:val="24"/>
          <w:szCs w:val="24"/>
        </w:rPr>
        <w:t>. He averred that the letter was addressed to him in his personal capacity and that it damaged his reputation by labelling him as a fraudster</w:t>
      </w:r>
      <w:r w:rsidR="00AD7F17" w:rsidRPr="00566DE1">
        <w:rPr>
          <w:rFonts w:ascii="Times New Roman" w:hAnsi="Times New Roman" w:cs="Times New Roman"/>
          <w:sz w:val="24"/>
          <w:szCs w:val="24"/>
        </w:rPr>
        <w:t xml:space="preserve">. Ophias </w:t>
      </w:r>
      <w:r w:rsidR="00AE1025" w:rsidRPr="00566DE1">
        <w:rPr>
          <w:rFonts w:ascii="Times New Roman" w:hAnsi="Times New Roman" w:cs="Times New Roman"/>
          <w:sz w:val="24"/>
          <w:szCs w:val="24"/>
        </w:rPr>
        <w:t xml:space="preserve">Sherewa who wrote the letter </w:t>
      </w:r>
      <w:r w:rsidR="00AD7F17" w:rsidRPr="00566DE1">
        <w:rPr>
          <w:rFonts w:ascii="Times New Roman" w:hAnsi="Times New Roman" w:cs="Times New Roman"/>
          <w:sz w:val="24"/>
          <w:szCs w:val="24"/>
        </w:rPr>
        <w:t>for the third defendant</w:t>
      </w:r>
      <w:r w:rsidR="00AE1025" w:rsidRPr="00566DE1">
        <w:rPr>
          <w:rFonts w:ascii="Times New Roman" w:hAnsi="Times New Roman" w:cs="Times New Roman"/>
          <w:sz w:val="24"/>
          <w:szCs w:val="24"/>
        </w:rPr>
        <w:t xml:space="preserve"> disputed that it defamed the plaintiff. He stated that he wrote the letter to the plaintiff in his official capacity as the managing director of Flamsrock, the company with a prepaid airtime agreement with the third defendant.</w:t>
      </w:r>
      <w:r w:rsidR="00025602" w:rsidRPr="00566DE1">
        <w:rPr>
          <w:rFonts w:ascii="Times New Roman" w:hAnsi="Times New Roman" w:cs="Times New Roman"/>
          <w:sz w:val="24"/>
          <w:szCs w:val="24"/>
        </w:rPr>
        <w:t xml:space="preserve"> He stated that the letter was written on the recommendations of the second defendant. He cancelled the agreement on the basis of allegations of theft of airtime belonging to first defendant. He further copied the letter to four internal employees of the first defendant who had a right to receive the letter and an interest in the airtime</w:t>
      </w:r>
      <w:r w:rsidR="00C54181" w:rsidRPr="00566DE1">
        <w:rPr>
          <w:rFonts w:ascii="Times New Roman" w:hAnsi="Times New Roman" w:cs="Times New Roman"/>
          <w:sz w:val="24"/>
          <w:szCs w:val="24"/>
        </w:rPr>
        <w:t xml:space="preserve"> agreement. He conceded that he wrote the letter without full knowledge of the facts.</w:t>
      </w:r>
      <w:r w:rsidR="00C70855" w:rsidRPr="00566DE1">
        <w:rPr>
          <w:rFonts w:ascii="Times New Roman" w:hAnsi="Times New Roman" w:cs="Times New Roman"/>
          <w:sz w:val="24"/>
          <w:szCs w:val="24"/>
        </w:rPr>
        <w:t xml:space="preserve"> He also conceded that labelling a businessman a fraudster impaired his reputation and dignity.</w:t>
      </w:r>
    </w:p>
    <w:p w:rsidR="00351D33" w:rsidRPr="00566DE1" w:rsidRDefault="001D10F2" w:rsidP="00A6283B">
      <w:pPr>
        <w:spacing w:after="0"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The context in which the letter was written was that the plaintiff was facing criminal allegations of th</w:t>
      </w:r>
      <w:r w:rsidR="008B2A1B">
        <w:rPr>
          <w:rFonts w:ascii="Times New Roman" w:hAnsi="Times New Roman" w:cs="Times New Roman"/>
          <w:sz w:val="24"/>
          <w:szCs w:val="24"/>
        </w:rPr>
        <w:t>eft of recharge pin</w:t>
      </w:r>
      <w:r w:rsidRPr="00566DE1">
        <w:rPr>
          <w:rFonts w:ascii="Times New Roman" w:hAnsi="Times New Roman" w:cs="Times New Roman"/>
          <w:sz w:val="24"/>
          <w:szCs w:val="24"/>
        </w:rPr>
        <w:t xml:space="preserve">s belonging to the first defendant. He had been arrested, detained, placed on remand and was on bail awaiting trial. The fact of the matter was that </w:t>
      </w:r>
      <w:r w:rsidR="00002B29" w:rsidRPr="00566DE1">
        <w:rPr>
          <w:rFonts w:ascii="Times New Roman" w:hAnsi="Times New Roman" w:cs="Times New Roman"/>
          <w:sz w:val="24"/>
          <w:szCs w:val="24"/>
        </w:rPr>
        <w:t>Flamsrock</w:t>
      </w:r>
      <w:r w:rsidRPr="00566DE1">
        <w:rPr>
          <w:rFonts w:ascii="Times New Roman" w:hAnsi="Times New Roman" w:cs="Times New Roman"/>
          <w:sz w:val="24"/>
          <w:szCs w:val="24"/>
        </w:rPr>
        <w:t xml:space="preserve"> had not committed theft against the first defendant. It was not facing any allegations of fraud on its accou</w:t>
      </w:r>
      <w:r w:rsidR="003D1649">
        <w:rPr>
          <w:rFonts w:ascii="Times New Roman" w:hAnsi="Times New Roman" w:cs="Times New Roman"/>
          <w:sz w:val="24"/>
          <w:szCs w:val="24"/>
        </w:rPr>
        <w:t>nt that had prejudiced the first</w:t>
      </w:r>
      <w:r w:rsidRPr="00566DE1">
        <w:rPr>
          <w:rFonts w:ascii="Times New Roman" w:hAnsi="Times New Roman" w:cs="Times New Roman"/>
          <w:sz w:val="24"/>
          <w:szCs w:val="24"/>
        </w:rPr>
        <w:t xml:space="preserve"> defendant. In my view, an ordinary reasonable reader of the letter in context would conclude that it was written to the plaintiff personally and that his title and place of business were merely written to confi</w:t>
      </w:r>
      <w:r w:rsidR="00A3456E" w:rsidRPr="00566DE1">
        <w:rPr>
          <w:rFonts w:ascii="Times New Roman" w:hAnsi="Times New Roman" w:cs="Times New Roman"/>
          <w:sz w:val="24"/>
          <w:szCs w:val="24"/>
        </w:rPr>
        <w:t xml:space="preserve">rm his </w:t>
      </w:r>
      <w:r w:rsidR="00A3456E" w:rsidRPr="00566DE1">
        <w:rPr>
          <w:rFonts w:ascii="Times New Roman" w:hAnsi="Times New Roman" w:cs="Times New Roman"/>
          <w:sz w:val="24"/>
          <w:szCs w:val="24"/>
        </w:rPr>
        <w:lastRenderedPageBreak/>
        <w:t>identity and location. That the managing director of the third defendant addressed the letter personally to the plaintiff is highlighted in para 14 of the defendants’ summary of evidence. An unidentified witness, who in my view could only have been the writer of exh</w:t>
      </w:r>
      <w:r w:rsidR="00822F71">
        <w:rPr>
          <w:rFonts w:ascii="Times New Roman" w:hAnsi="Times New Roman" w:cs="Times New Roman"/>
          <w:sz w:val="24"/>
          <w:szCs w:val="24"/>
        </w:rPr>
        <w:t xml:space="preserve"> </w:t>
      </w:r>
      <w:r w:rsidR="00EA1A5E" w:rsidRPr="00566DE1">
        <w:rPr>
          <w:rFonts w:ascii="Times New Roman" w:hAnsi="Times New Roman" w:cs="Times New Roman"/>
          <w:sz w:val="24"/>
          <w:szCs w:val="24"/>
        </w:rPr>
        <w:t>2,</w:t>
      </w:r>
      <w:r w:rsidR="00A3456E" w:rsidRPr="00566DE1">
        <w:rPr>
          <w:rFonts w:ascii="Times New Roman" w:hAnsi="Times New Roman" w:cs="Times New Roman"/>
          <w:sz w:val="24"/>
          <w:szCs w:val="24"/>
        </w:rPr>
        <w:t xml:space="preserve"> would tell the court that:</w:t>
      </w:r>
    </w:p>
    <w:p w:rsidR="00EA1A5E" w:rsidRPr="00566DE1" w:rsidRDefault="00EA1A5E"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 xml:space="preserve">“He is employed by third defendant…….He will also </w:t>
      </w:r>
      <w:r w:rsidR="007A5B2D" w:rsidRPr="00566DE1">
        <w:rPr>
          <w:rFonts w:ascii="Times New Roman" w:hAnsi="Times New Roman" w:cs="Times New Roman"/>
          <w:sz w:val="24"/>
          <w:szCs w:val="24"/>
        </w:rPr>
        <w:t xml:space="preserve">set out the circumstances under which the dealership agreement with plaintiff’s company was cancelled and this was a result of the </w:t>
      </w:r>
      <w:r w:rsidR="007A5B2D" w:rsidRPr="008D57A1">
        <w:rPr>
          <w:rFonts w:ascii="Times New Roman" w:hAnsi="Times New Roman" w:cs="Times New Roman"/>
          <w:i/>
          <w:sz w:val="24"/>
          <w:szCs w:val="24"/>
        </w:rPr>
        <w:t xml:space="preserve">plaintiff’s breach of same by engaging in fraudulent and dishonesty activities </w:t>
      </w:r>
      <w:r w:rsidR="0099597D" w:rsidRPr="008D57A1">
        <w:rPr>
          <w:rFonts w:ascii="Times New Roman" w:hAnsi="Times New Roman" w:cs="Times New Roman"/>
          <w:i/>
          <w:sz w:val="24"/>
          <w:szCs w:val="24"/>
        </w:rPr>
        <w:t>prejudicial</w:t>
      </w:r>
      <w:r w:rsidR="007A5B2D" w:rsidRPr="008D57A1">
        <w:rPr>
          <w:rFonts w:ascii="Times New Roman" w:hAnsi="Times New Roman" w:cs="Times New Roman"/>
          <w:i/>
          <w:sz w:val="24"/>
          <w:szCs w:val="24"/>
        </w:rPr>
        <w:t xml:space="preserve"> to the first and third defendants</w:t>
      </w:r>
      <w:r w:rsidR="007A5B2D" w:rsidRPr="00566DE1">
        <w:rPr>
          <w:rFonts w:ascii="Times New Roman" w:hAnsi="Times New Roman" w:cs="Times New Roman"/>
          <w:b/>
          <w:sz w:val="24"/>
          <w:szCs w:val="24"/>
        </w:rPr>
        <w:t>.</w:t>
      </w:r>
      <w:r w:rsidR="007A5B2D" w:rsidRPr="00566DE1">
        <w:rPr>
          <w:rFonts w:ascii="Times New Roman" w:hAnsi="Times New Roman" w:cs="Times New Roman"/>
          <w:sz w:val="24"/>
          <w:szCs w:val="24"/>
        </w:rPr>
        <w:t xml:space="preserve"> He will testify that the letter was copied to those employees who had a duty to receive it in the course of their work and for purposes of ensuring that the cancellation was effected by all relevant </w:t>
      </w:r>
      <w:r w:rsidR="0099597D" w:rsidRPr="00566DE1">
        <w:rPr>
          <w:rFonts w:ascii="Times New Roman" w:hAnsi="Times New Roman" w:cs="Times New Roman"/>
          <w:sz w:val="24"/>
          <w:szCs w:val="24"/>
        </w:rPr>
        <w:t>departments</w:t>
      </w:r>
      <w:r w:rsidR="007A5B2D" w:rsidRPr="00566DE1">
        <w:rPr>
          <w:rFonts w:ascii="Times New Roman" w:hAnsi="Times New Roman" w:cs="Times New Roman"/>
          <w:sz w:val="24"/>
          <w:szCs w:val="24"/>
        </w:rPr>
        <w:t>.”</w:t>
      </w:r>
      <w:r w:rsidRPr="00566DE1">
        <w:rPr>
          <w:rFonts w:ascii="Times New Roman" w:hAnsi="Times New Roman" w:cs="Times New Roman"/>
          <w:sz w:val="24"/>
          <w:szCs w:val="24"/>
        </w:rPr>
        <w:t>(</w:t>
      </w:r>
      <w:r w:rsidR="008D57A1">
        <w:rPr>
          <w:rFonts w:ascii="Times New Roman" w:hAnsi="Times New Roman" w:cs="Times New Roman"/>
          <w:sz w:val="24"/>
          <w:szCs w:val="24"/>
        </w:rPr>
        <w:t xml:space="preserve">italics my own for </w:t>
      </w:r>
      <w:r w:rsidRPr="00566DE1">
        <w:rPr>
          <w:rFonts w:ascii="Times New Roman" w:hAnsi="Times New Roman" w:cs="Times New Roman"/>
          <w:sz w:val="24"/>
          <w:szCs w:val="24"/>
        </w:rPr>
        <w:t>emphasis)</w:t>
      </w:r>
    </w:p>
    <w:p w:rsidR="00520844" w:rsidRPr="00566DE1" w:rsidRDefault="00520844" w:rsidP="00766E5A">
      <w:pPr>
        <w:spacing w:line="360" w:lineRule="auto"/>
        <w:jc w:val="both"/>
        <w:rPr>
          <w:rFonts w:ascii="Times New Roman" w:hAnsi="Times New Roman" w:cs="Times New Roman"/>
          <w:i/>
          <w:sz w:val="24"/>
          <w:szCs w:val="24"/>
        </w:rPr>
      </w:pPr>
      <w:r w:rsidRPr="00566DE1">
        <w:rPr>
          <w:rFonts w:ascii="Times New Roman" w:hAnsi="Times New Roman" w:cs="Times New Roman"/>
          <w:sz w:val="24"/>
          <w:szCs w:val="24"/>
        </w:rPr>
        <w:t xml:space="preserve">I hold that the letter was written to the plaintiff in his personal capacity. </w:t>
      </w:r>
    </w:p>
    <w:p w:rsidR="00B0705A" w:rsidRPr="00566DE1" w:rsidRDefault="004867A6" w:rsidP="0040155D">
      <w:pPr>
        <w:spacing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The test for defamatory </w:t>
      </w:r>
      <w:r w:rsidR="00D21A69" w:rsidRPr="00566DE1">
        <w:rPr>
          <w:rFonts w:ascii="Times New Roman" w:hAnsi="Times New Roman" w:cs="Times New Roman"/>
          <w:sz w:val="24"/>
          <w:szCs w:val="24"/>
        </w:rPr>
        <w:t>matter was</w:t>
      </w:r>
      <w:r w:rsidRPr="00566DE1">
        <w:rPr>
          <w:rFonts w:ascii="Times New Roman" w:hAnsi="Times New Roman" w:cs="Times New Roman"/>
          <w:sz w:val="24"/>
          <w:szCs w:val="24"/>
        </w:rPr>
        <w:t xml:space="preserve"> set out in </w:t>
      </w:r>
      <w:r w:rsidRPr="00566DE1">
        <w:rPr>
          <w:rFonts w:ascii="Times New Roman" w:hAnsi="Times New Roman" w:cs="Times New Roman"/>
          <w:i/>
          <w:sz w:val="24"/>
          <w:szCs w:val="24"/>
        </w:rPr>
        <w:t xml:space="preserve">Zvobgo </w:t>
      </w:r>
      <w:r w:rsidRPr="00912671">
        <w:rPr>
          <w:rFonts w:ascii="Times New Roman" w:hAnsi="Times New Roman" w:cs="Times New Roman"/>
          <w:sz w:val="24"/>
          <w:szCs w:val="24"/>
        </w:rPr>
        <w:t>v</w:t>
      </w:r>
      <w:r w:rsidRPr="00566DE1">
        <w:rPr>
          <w:rFonts w:ascii="Times New Roman" w:hAnsi="Times New Roman" w:cs="Times New Roman"/>
          <w:i/>
          <w:sz w:val="24"/>
          <w:szCs w:val="24"/>
        </w:rPr>
        <w:t xml:space="preserve"> Kingstons Ltd</w:t>
      </w:r>
      <w:r w:rsidRPr="00566DE1">
        <w:rPr>
          <w:rFonts w:ascii="Times New Roman" w:hAnsi="Times New Roman" w:cs="Times New Roman"/>
          <w:sz w:val="24"/>
          <w:szCs w:val="24"/>
        </w:rPr>
        <w:t xml:space="preserve"> 1986 </w:t>
      </w:r>
      <w:r w:rsidR="00B0705A" w:rsidRPr="00566DE1">
        <w:rPr>
          <w:rFonts w:ascii="Times New Roman" w:hAnsi="Times New Roman" w:cs="Times New Roman"/>
          <w:sz w:val="24"/>
          <w:szCs w:val="24"/>
        </w:rPr>
        <w:t>(2) ZLR 310 (H) at 317A thus:</w:t>
      </w:r>
    </w:p>
    <w:p w:rsidR="00B0705A" w:rsidRPr="00566DE1" w:rsidRDefault="00B0705A"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 xml:space="preserve">“The test that has been long accepted by our courts is whether the imputations made would lower the reputation of the plaintiff in the eyes of ordinary, right-thinking persons of normal intelligence.”  </w:t>
      </w:r>
    </w:p>
    <w:p w:rsidR="00A16B4C" w:rsidRPr="00566DE1" w:rsidRDefault="004867A6" w:rsidP="00A6283B">
      <w:pPr>
        <w:spacing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The words</w:t>
      </w:r>
      <w:r w:rsidR="00297EE8" w:rsidRPr="00566DE1">
        <w:rPr>
          <w:rFonts w:ascii="Times New Roman" w:hAnsi="Times New Roman" w:cs="Times New Roman"/>
          <w:sz w:val="24"/>
          <w:szCs w:val="24"/>
        </w:rPr>
        <w:t xml:space="preserve"> “fraudulent activities on your account” in my view are </w:t>
      </w:r>
      <w:r w:rsidR="00297EE8" w:rsidRPr="00566DE1">
        <w:rPr>
          <w:rFonts w:ascii="Times New Roman" w:hAnsi="Times New Roman" w:cs="Times New Roman"/>
          <w:i/>
          <w:sz w:val="24"/>
          <w:szCs w:val="24"/>
        </w:rPr>
        <w:t>per se</w:t>
      </w:r>
      <w:r w:rsidR="00297EE8" w:rsidRPr="00566DE1">
        <w:rPr>
          <w:rFonts w:ascii="Times New Roman" w:hAnsi="Times New Roman" w:cs="Times New Roman"/>
          <w:sz w:val="24"/>
          <w:szCs w:val="24"/>
        </w:rPr>
        <w:t xml:space="preserve"> defamatory of the plaintiff. They portray him as a fraudster. </w:t>
      </w:r>
      <w:r w:rsidRPr="00566DE1">
        <w:rPr>
          <w:rFonts w:ascii="Times New Roman" w:hAnsi="Times New Roman" w:cs="Times New Roman"/>
          <w:sz w:val="24"/>
          <w:szCs w:val="24"/>
        </w:rPr>
        <w:t>They lower his estimation and injure his standing and reputation in the eyes of the four people to whom it was copied.</w:t>
      </w:r>
      <w:r w:rsidR="00822F71">
        <w:rPr>
          <w:rFonts w:ascii="Times New Roman" w:hAnsi="Times New Roman" w:cs="Times New Roman"/>
          <w:sz w:val="24"/>
          <w:szCs w:val="24"/>
        </w:rPr>
        <w:t xml:space="preserve"> </w:t>
      </w:r>
      <w:r w:rsidRPr="00566DE1">
        <w:rPr>
          <w:rFonts w:ascii="Times New Roman" w:hAnsi="Times New Roman" w:cs="Times New Roman"/>
          <w:sz w:val="24"/>
          <w:szCs w:val="24"/>
        </w:rPr>
        <w:t xml:space="preserve">The letter was published to four internal employees of the first defendant. The averment in the plaintiff’s declaration that it was also read by </w:t>
      </w:r>
      <w:r w:rsidR="00C54419">
        <w:rPr>
          <w:rFonts w:ascii="Times New Roman" w:hAnsi="Times New Roman" w:cs="Times New Roman"/>
          <w:sz w:val="24"/>
          <w:szCs w:val="24"/>
        </w:rPr>
        <w:t xml:space="preserve">other </w:t>
      </w:r>
      <w:r w:rsidR="00C54419" w:rsidRPr="00566DE1">
        <w:rPr>
          <w:rFonts w:ascii="Times New Roman" w:hAnsi="Times New Roman" w:cs="Times New Roman"/>
          <w:sz w:val="24"/>
          <w:szCs w:val="24"/>
        </w:rPr>
        <w:t xml:space="preserve">employees </w:t>
      </w:r>
      <w:r w:rsidR="00C54419">
        <w:rPr>
          <w:rFonts w:ascii="Times New Roman" w:hAnsi="Times New Roman" w:cs="Times New Roman"/>
          <w:sz w:val="24"/>
          <w:szCs w:val="24"/>
        </w:rPr>
        <w:t xml:space="preserve">of </w:t>
      </w:r>
      <w:r w:rsidRPr="00566DE1">
        <w:rPr>
          <w:rFonts w:ascii="Times New Roman" w:hAnsi="Times New Roman" w:cs="Times New Roman"/>
          <w:sz w:val="24"/>
          <w:szCs w:val="24"/>
        </w:rPr>
        <w:t xml:space="preserve">Flamsrock was not proved in evidence.  </w:t>
      </w:r>
    </w:p>
    <w:p w:rsidR="00DA60C8" w:rsidRPr="00566DE1" w:rsidRDefault="00DA60C8" w:rsidP="00A6283B">
      <w:pPr>
        <w:spacing w:line="360" w:lineRule="auto"/>
        <w:ind w:firstLine="720"/>
        <w:jc w:val="both"/>
        <w:rPr>
          <w:rFonts w:ascii="Times New Roman" w:hAnsi="Times New Roman" w:cs="Times New Roman"/>
          <w:sz w:val="24"/>
          <w:szCs w:val="24"/>
        </w:rPr>
      </w:pPr>
      <w:r w:rsidRPr="00566DE1">
        <w:rPr>
          <w:rFonts w:ascii="Times New Roman" w:hAnsi="Times New Roman" w:cs="Times New Roman"/>
          <w:sz w:val="24"/>
          <w:szCs w:val="24"/>
        </w:rPr>
        <w:t xml:space="preserve"> In </w:t>
      </w:r>
      <w:r w:rsidRPr="00566DE1">
        <w:rPr>
          <w:rFonts w:ascii="Times New Roman" w:hAnsi="Times New Roman" w:cs="Times New Roman"/>
          <w:i/>
          <w:sz w:val="24"/>
          <w:szCs w:val="24"/>
        </w:rPr>
        <w:t>Tekere</w:t>
      </w:r>
      <w:r w:rsidR="00486AA7">
        <w:rPr>
          <w:rFonts w:ascii="Times New Roman" w:hAnsi="Times New Roman" w:cs="Times New Roman"/>
          <w:i/>
          <w:sz w:val="24"/>
          <w:szCs w:val="24"/>
        </w:rPr>
        <w:t xml:space="preserve"> v Zimbabwe Newspapers (1980) Ltd &amp; Anor </w:t>
      </w:r>
      <w:r w:rsidR="00486AA7">
        <w:rPr>
          <w:rFonts w:ascii="Times New Roman" w:hAnsi="Times New Roman" w:cs="Times New Roman"/>
          <w:sz w:val="24"/>
          <w:szCs w:val="24"/>
        </w:rPr>
        <w:t>1986 (1) ZLR 275 (H) at</w:t>
      </w:r>
      <w:r w:rsidRPr="00566DE1">
        <w:rPr>
          <w:rFonts w:ascii="Times New Roman" w:hAnsi="Times New Roman" w:cs="Times New Roman"/>
          <w:sz w:val="24"/>
          <w:szCs w:val="24"/>
        </w:rPr>
        <w:t xml:space="preserve"> 278H-279A SANDURA JP</w:t>
      </w:r>
      <w:r w:rsidR="00AD6201">
        <w:rPr>
          <w:rFonts w:ascii="Times New Roman" w:hAnsi="Times New Roman" w:cs="Times New Roman"/>
          <w:sz w:val="24"/>
          <w:szCs w:val="24"/>
        </w:rPr>
        <w:t>, as he then was,</w:t>
      </w:r>
      <w:r w:rsidRPr="00566DE1">
        <w:rPr>
          <w:rFonts w:ascii="Times New Roman" w:hAnsi="Times New Roman" w:cs="Times New Roman"/>
          <w:sz w:val="24"/>
          <w:szCs w:val="24"/>
        </w:rPr>
        <w:t xml:space="preserve"> stated:</w:t>
      </w:r>
    </w:p>
    <w:p w:rsidR="00DA60C8" w:rsidRPr="00566DE1" w:rsidRDefault="00DA60C8"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 xml:space="preserve">“It is a well established principle in our law that once it is proved or admitted that a defamatory statement was published the presumption arises that such publication was wrongful and that the defendant acted </w:t>
      </w:r>
      <w:r w:rsidRPr="00566DE1">
        <w:rPr>
          <w:rFonts w:ascii="Times New Roman" w:hAnsi="Times New Roman" w:cs="Times New Roman"/>
          <w:i/>
          <w:sz w:val="24"/>
          <w:szCs w:val="24"/>
        </w:rPr>
        <w:t>animo injuriandi</w:t>
      </w:r>
      <w:r w:rsidRPr="00566DE1">
        <w:rPr>
          <w:rFonts w:ascii="Times New Roman" w:hAnsi="Times New Roman" w:cs="Times New Roman"/>
          <w:sz w:val="24"/>
          <w:szCs w:val="24"/>
        </w:rPr>
        <w:t xml:space="preserve">.” </w:t>
      </w:r>
    </w:p>
    <w:p w:rsidR="00DA60C8" w:rsidRPr="00566DE1" w:rsidRDefault="0078486A" w:rsidP="0040155D">
      <w:p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And at 279E-F</w:t>
      </w:r>
    </w:p>
    <w:p w:rsidR="00A16B4C" w:rsidRPr="00566DE1" w:rsidRDefault="0078486A"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 xml:space="preserve">“In the circumstances, I am satisfied that where, as in the present case, the words </w:t>
      </w:r>
      <w:r w:rsidR="00DA60C8" w:rsidRPr="00566DE1">
        <w:rPr>
          <w:rFonts w:ascii="Times New Roman" w:hAnsi="Times New Roman" w:cs="Times New Roman"/>
          <w:sz w:val="24"/>
          <w:szCs w:val="24"/>
        </w:rPr>
        <w:t xml:space="preserve">complained of are defamatory in their natural and ordinary meaning the plaintiff need prove nothing more than their publication. There is a presumption that the publication of the defamatory statements by the defendants was wrongful and that the defendants acted </w:t>
      </w:r>
      <w:r w:rsidR="00890705" w:rsidRPr="00566DE1">
        <w:rPr>
          <w:rFonts w:ascii="Times New Roman" w:hAnsi="Times New Roman" w:cs="Times New Roman"/>
          <w:i/>
          <w:sz w:val="24"/>
          <w:szCs w:val="24"/>
        </w:rPr>
        <w:t>animo</w:t>
      </w:r>
      <w:r w:rsidR="00822F71">
        <w:rPr>
          <w:rFonts w:ascii="Times New Roman" w:hAnsi="Times New Roman" w:cs="Times New Roman"/>
          <w:i/>
          <w:sz w:val="24"/>
          <w:szCs w:val="24"/>
        </w:rPr>
        <w:t xml:space="preserve"> </w:t>
      </w:r>
      <w:r w:rsidR="00890705" w:rsidRPr="00566DE1">
        <w:rPr>
          <w:rFonts w:ascii="Times New Roman" w:hAnsi="Times New Roman" w:cs="Times New Roman"/>
          <w:i/>
          <w:sz w:val="24"/>
          <w:szCs w:val="24"/>
        </w:rPr>
        <w:t>injuriandi</w:t>
      </w:r>
      <w:r w:rsidR="00DA60C8" w:rsidRPr="00566DE1">
        <w:rPr>
          <w:rFonts w:ascii="Times New Roman" w:hAnsi="Times New Roman" w:cs="Times New Roman"/>
          <w:i/>
          <w:sz w:val="24"/>
          <w:szCs w:val="24"/>
        </w:rPr>
        <w:t>.</w:t>
      </w:r>
      <w:r w:rsidR="00DA60C8" w:rsidRPr="00566DE1">
        <w:rPr>
          <w:rFonts w:ascii="Times New Roman" w:hAnsi="Times New Roman" w:cs="Times New Roman"/>
          <w:sz w:val="24"/>
          <w:szCs w:val="24"/>
        </w:rPr>
        <w:t xml:space="preserve"> It is for the defendants to rebut that presumption by establishing either of the two defences which they have raised.”</w:t>
      </w:r>
    </w:p>
    <w:p w:rsidR="00A16B4C" w:rsidRPr="00566DE1" w:rsidRDefault="00DA60C8" w:rsidP="0040155D">
      <w:p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lastRenderedPageBreak/>
        <w:t xml:space="preserve">To the same effect is </w:t>
      </w:r>
      <w:r w:rsidR="004904CE" w:rsidRPr="00566DE1">
        <w:rPr>
          <w:rFonts w:ascii="Times New Roman" w:hAnsi="Times New Roman" w:cs="Times New Roman"/>
          <w:sz w:val="24"/>
          <w:szCs w:val="24"/>
        </w:rPr>
        <w:t>the</w:t>
      </w:r>
      <w:r w:rsidR="004904CE" w:rsidRPr="00566DE1">
        <w:rPr>
          <w:rFonts w:ascii="Times New Roman" w:hAnsi="Times New Roman" w:cs="Times New Roman"/>
          <w:i/>
          <w:sz w:val="24"/>
          <w:szCs w:val="24"/>
        </w:rPr>
        <w:t xml:space="preserve"> Zvobgo</w:t>
      </w:r>
      <w:r w:rsidR="00A16B4C" w:rsidRPr="00566DE1">
        <w:rPr>
          <w:rFonts w:ascii="Times New Roman" w:hAnsi="Times New Roman" w:cs="Times New Roman"/>
          <w:sz w:val="24"/>
          <w:szCs w:val="24"/>
        </w:rPr>
        <w:t xml:space="preserve"> case</w:t>
      </w:r>
      <w:r w:rsidR="009B3F60" w:rsidRPr="00566DE1">
        <w:rPr>
          <w:rFonts w:ascii="Times New Roman" w:hAnsi="Times New Roman" w:cs="Times New Roman"/>
          <w:sz w:val="24"/>
          <w:szCs w:val="24"/>
        </w:rPr>
        <w:t>,</w:t>
      </w:r>
      <w:r w:rsidR="009B3F60" w:rsidRPr="00566DE1">
        <w:rPr>
          <w:rFonts w:ascii="Times New Roman" w:hAnsi="Times New Roman" w:cs="Times New Roman"/>
          <w:i/>
          <w:sz w:val="24"/>
          <w:szCs w:val="24"/>
        </w:rPr>
        <w:t xml:space="preserve"> supra</w:t>
      </w:r>
      <w:r w:rsidR="00BF405C" w:rsidRPr="00566DE1">
        <w:rPr>
          <w:rFonts w:ascii="Times New Roman" w:hAnsi="Times New Roman" w:cs="Times New Roman"/>
          <w:i/>
          <w:sz w:val="24"/>
          <w:szCs w:val="24"/>
        </w:rPr>
        <w:t>,</w:t>
      </w:r>
      <w:r w:rsidR="00A16B4C" w:rsidRPr="00566DE1">
        <w:rPr>
          <w:rFonts w:ascii="Times New Roman" w:hAnsi="Times New Roman" w:cs="Times New Roman"/>
          <w:sz w:val="24"/>
          <w:szCs w:val="24"/>
        </w:rPr>
        <w:t xml:space="preserve"> at 319H-320A:</w:t>
      </w:r>
    </w:p>
    <w:p w:rsidR="00DA60C8" w:rsidRPr="00566DE1" w:rsidRDefault="00DA60C8"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 xml:space="preserve">“As I understand the position, however, if a statement is proved to be defamatory, </w:t>
      </w:r>
      <w:r w:rsidRPr="00566DE1">
        <w:rPr>
          <w:rFonts w:ascii="Times New Roman" w:hAnsi="Times New Roman" w:cs="Times New Roman"/>
          <w:i/>
          <w:sz w:val="24"/>
          <w:szCs w:val="24"/>
        </w:rPr>
        <w:t>animus injuriandi</w:t>
      </w:r>
      <w:r w:rsidRPr="00566DE1">
        <w:rPr>
          <w:rFonts w:ascii="Times New Roman" w:hAnsi="Times New Roman" w:cs="Times New Roman"/>
          <w:sz w:val="24"/>
          <w:szCs w:val="24"/>
        </w:rPr>
        <w:t xml:space="preserve"> is presumed or inferred (</w:t>
      </w:r>
      <w:r w:rsidRPr="00566DE1">
        <w:rPr>
          <w:rFonts w:ascii="Times New Roman" w:hAnsi="Times New Roman" w:cs="Times New Roman"/>
          <w:i/>
          <w:sz w:val="24"/>
          <w:szCs w:val="24"/>
        </w:rPr>
        <w:t>Suid-Afrikaanse Uitsaaikorporasie v O'Malley</w:t>
      </w:r>
      <w:r w:rsidRPr="00566DE1">
        <w:rPr>
          <w:rFonts w:ascii="Times New Roman" w:hAnsi="Times New Roman" w:cs="Times New Roman"/>
          <w:sz w:val="24"/>
          <w:szCs w:val="24"/>
        </w:rPr>
        <w:t xml:space="preserve"> 1977 (3) SA 394 (A) at 401-2; </w:t>
      </w:r>
      <w:r w:rsidRPr="00566DE1">
        <w:rPr>
          <w:rFonts w:ascii="Times New Roman" w:hAnsi="Times New Roman" w:cs="Times New Roman"/>
          <w:i/>
          <w:sz w:val="24"/>
          <w:szCs w:val="24"/>
        </w:rPr>
        <w:t>May v Udwin</w:t>
      </w:r>
      <w:r w:rsidRPr="00566DE1">
        <w:rPr>
          <w:rFonts w:ascii="Times New Roman" w:hAnsi="Times New Roman" w:cs="Times New Roman"/>
          <w:sz w:val="24"/>
          <w:szCs w:val="24"/>
        </w:rPr>
        <w:t xml:space="preserve"> 1981 (1) SA 1(A) at 10; </w:t>
      </w:r>
      <w:r w:rsidRPr="00566DE1">
        <w:rPr>
          <w:rFonts w:ascii="Times New Roman" w:hAnsi="Times New Roman" w:cs="Times New Roman"/>
          <w:i/>
          <w:sz w:val="24"/>
          <w:szCs w:val="24"/>
        </w:rPr>
        <w:t xml:space="preserve">Nydoo </w:t>
      </w:r>
      <w:r w:rsidRPr="00F378A5">
        <w:rPr>
          <w:rFonts w:ascii="Times New Roman" w:hAnsi="Times New Roman" w:cs="Times New Roman"/>
          <w:i/>
          <w:sz w:val="24"/>
          <w:szCs w:val="24"/>
        </w:rPr>
        <w:t>v</w:t>
      </w:r>
      <w:r w:rsidRPr="00566DE1">
        <w:rPr>
          <w:rFonts w:ascii="Times New Roman" w:hAnsi="Times New Roman" w:cs="Times New Roman"/>
          <w:i/>
          <w:sz w:val="24"/>
          <w:szCs w:val="24"/>
        </w:rPr>
        <w:t xml:space="preserve"> Vengtas</w:t>
      </w:r>
      <w:r w:rsidRPr="00566DE1">
        <w:rPr>
          <w:rFonts w:ascii="Times New Roman" w:hAnsi="Times New Roman" w:cs="Times New Roman"/>
          <w:sz w:val="24"/>
          <w:szCs w:val="24"/>
        </w:rPr>
        <w:t xml:space="preserve"> 1965 (1) SA 1 (A) at 20).”</w:t>
      </w:r>
    </w:p>
    <w:p w:rsidR="00DA60C8" w:rsidRPr="00566DE1" w:rsidRDefault="00BF10EC" w:rsidP="004015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presumption of an</w:t>
      </w:r>
      <w:r w:rsidR="00DA60C8" w:rsidRPr="00566DE1">
        <w:rPr>
          <w:rFonts w:ascii="Times New Roman" w:hAnsi="Times New Roman" w:cs="Times New Roman"/>
          <w:sz w:val="24"/>
          <w:szCs w:val="24"/>
        </w:rPr>
        <w:t xml:space="preserve"> intention to injure is </w:t>
      </w:r>
      <w:r w:rsidR="00EE6042" w:rsidRPr="00566DE1">
        <w:rPr>
          <w:rFonts w:ascii="Times New Roman" w:hAnsi="Times New Roman" w:cs="Times New Roman"/>
          <w:sz w:val="24"/>
          <w:szCs w:val="24"/>
        </w:rPr>
        <w:t>negated by</w:t>
      </w:r>
      <w:r w:rsidR="00DA60C8" w:rsidRPr="00566DE1">
        <w:rPr>
          <w:rFonts w:ascii="Times New Roman" w:hAnsi="Times New Roman" w:cs="Times New Roman"/>
          <w:sz w:val="24"/>
          <w:szCs w:val="24"/>
        </w:rPr>
        <w:t xml:space="preserve"> the defence raised by the third defendant of qualified privilege. In stating that he had a duty </w:t>
      </w:r>
      <w:r w:rsidR="004904CE" w:rsidRPr="00566DE1">
        <w:rPr>
          <w:rFonts w:ascii="Times New Roman" w:hAnsi="Times New Roman" w:cs="Times New Roman"/>
          <w:sz w:val="24"/>
          <w:szCs w:val="24"/>
        </w:rPr>
        <w:t xml:space="preserve">or legitimate interest </w:t>
      </w:r>
      <w:r w:rsidR="00DA60C8" w:rsidRPr="00566DE1">
        <w:rPr>
          <w:rFonts w:ascii="Times New Roman" w:hAnsi="Times New Roman" w:cs="Times New Roman"/>
          <w:sz w:val="24"/>
          <w:szCs w:val="24"/>
        </w:rPr>
        <w:t>to make</w:t>
      </w:r>
      <w:r w:rsidR="004904CE" w:rsidRPr="00566DE1">
        <w:rPr>
          <w:rFonts w:ascii="Times New Roman" w:hAnsi="Times New Roman" w:cs="Times New Roman"/>
          <w:sz w:val="24"/>
          <w:szCs w:val="24"/>
        </w:rPr>
        <w:t xml:space="preserve"> the statement to persons who had a duty or legitimate </w:t>
      </w:r>
      <w:r w:rsidR="00FF7662">
        <w:rPr>
          <w:rFonts w:ascii="Times New Roman" w:hAnsi="Times New Roman" w:cs="Times New Roman"/>
          <w:sz w:val="24"/>
          <w:szCs w:val="24"/>
        </w:rPr>
        <w:t>interest to receive it</w:t>
      </w:r>
      <w:r w:rsidR="004904CE" w:rsidRPr="00566DE1">
        <w:rPr>
          <w:rFonts w:ascii="Times New Roman" w:hAnsi="Times New Roman" w:cs="Times New Roman"/>
          <w:sz w:val="24"/>
          <w:szCs w:val="24"/>
        </w:rPr>
        <w:t xml:space="preserve"> the third defendant raised the defence of qualified privilege. See </w:t>
      </w:r>
      <w:r w:rsidR="004904CE" w:rsidRPr="00566DE1">
        <w:rPr>
          <w:rFonts w:ascii="Times New Roman" w:hAnsi="Times New Roman" w:cs="Times New Roman"/>
          <w:i/>
          <w:sz w:val="24"/>
          <w:szCs w:val="24"/>
        </w:rPr>
        <w:t xml:space="preserve">Mugadziwa </w:t>
      </w:r>
      <w:r w:rsidR="004904CE" w:rsidRPr="00FE08E9">
        <w:rPr>
          <w:rFonts w:ascii="Times New Roman" w:hAnsi="Times New Roman" w:cs="Times New Roman"/>
          <w:sz w:val="24"/>
          <w:szCs w:val="24"/>
        </w:rPr>
        <w:t>v</w:t>
      </w:r>
      <w:r w:rsidR="004904CE" w:rsidRPr="00566DE1">
        <w:rPr>
          <w:rFonts w:ascii="Times New Roman" w:hAnsi="Times New Roman" w:cs="Times New Roman"/>
          <w:i/>
          <w:sz w:val="24"/>
          <w:szCs w:val="24"/>
        </w:rPr>
        <w:t xml:space="preserve"> Shoko, supra</w:t>
      </w:r>
      <w:r w:rsidR="004904CE" w:rsidRPr="00566DE1">
        <w:rPr>
          <w:rFonts w:ascii="Times New Roman" w:hAnsi="Times New Roman" w:cs="Times New Roman"/>
          <w:sz w:val="24"/>
          <w:szCs w:val="24"/>
        </w:rPr>
        <w:t xml:space="preserve"> at p11-12 of the cyclostyled judgment; </w:t>
      </w:r>
      <w:r w:rsidR="004904CE" w:rsidRPr="00566DE1">
        <w:rPr>
          <w:rFonts w:ascii="Times New Roman" w:hAnsi="Times New Roman" w:cs="Times New Roman"/>
          <w:i/>
          <w:sz w:val="24"/>
          <w:szCs w:val="24"/>
        </w:rPr>
        <w:t xml:space="preserve">Mugwadi </w:t>
      </w:r>
      <w:r w:rsidR="004904CE" w:rsidRPr="00FE08E9">
        <w:rPr>
          <w:rFonts w:ascii="Times New Roman" w:hAnsi="Times New Roman" w:cs="Times New Roman"/>
          <w:sz w:val="24"/>
          <w:szCs w:val="24"/>
        </w:rPr>
        <w:t>v</w:t>
      </w:r>
      <w:r w:rsidR="004904CE" w:rsidRPr="00566DE1">
        <w:rPr>
          <w:rFonts w:ascii="Times New Roman" w:hAnsi="Times New Roman" w:cs="Times New Roman"/>
          <w:i/>
          <w:sz w:val="24"/>
          <w:szCs w:val="24"/>
        </w:rPr>
        <w:t xml:space="preserve"> Nhari,</w:t>
      </w:r>
      <w:r w:rsidR="004904CE" w:rsidRPr="00566DE1">
        <w:rPr>
          <w:rFonts w:ascii="Times New Roman" w:hAnsi="Times New Roman" w:cs="Times New Roman"/>
          <w:sz w:val="24"/>
          <w:szCs w:val="24"/>
        </w:rPr>
        <w:t xml:space="preserve"> supra at 41D.  The negation of the presumption simply means that the plaintiff remains with the onus to prove </w:t>
      </w:r>
      <w:r w:rsidR="004904CE" w:rsidRPr="00566DE1">
        <w:rPr>
          <w:rFonts w:ascii="Times New Roman" w:hAnsi="Times New Roman" w:cs="Times New Roman"/>
          <w:i/>
          <w:sz w:val="24"/>
          <w:szCs w:val="24"/>
        </w:rPr>
        <w:t>animus injuriandi</w:t>
      </w:r>
      <w:r w:rsidR="004904CE" w:rsidRPr="00566DE1">
        <w:rPr>
          <w:rFonts w:ascii="Times New Roman" w:hAnsi="Times New Roman" w:cs="Times New Roman"/>
          <w:sz w:val="24"/>
          <w:szCs w:val="24"/>
        </w:rPr>
        <w:t xml:space="preserve"> on a balance of probabilities.</w:t>
      </w:r>
      <w:r w:rsidR="007F494E" w:rsidRPr="00566DE1">
        <w:rPr>
          <w:rFonts w:ascii="Times New Roman" w:hAnsi="Times New Roman" w:cs="Times New Roman"/>
          <w:sz w:val="24"/>
          <w:szCs w:val="24"/>
        </w:rPr>
        <w:t xml:space="preserve"> The </w:t>
      </w:r>
      <w:r w:rsidR="00866084" w:rsidRPr="00566DE1">
        <w:rPr>
          <w:rFonts w:ascii="Times New Roman" w:hAnsi="Times New Roman" w:cs="Times New Roman"/>
          <w:sz w:val="24"/>
          <w:szCs w:val="24"/>
        </w:rPr>
        <w:t>plaintiff</w:t>
      </w:r>
      <w:r w:rsidR="007F494E" w:rsidRPr="00566DE1">
        <w:rPr>
          <w:rFonts w:ascii="Times New Roman" w:hAnsi="Times New Roman" w:cs="Times New Roman"/>
          <w:sz w:val="24"/>
          <w:szCs w:val="24"/>
        </w:rPr>
        <w:t xml:space="preserve"> discharges this onus</w:t>
      </w:r>
      <w:r w:rsidR="00866084" w:rsidRPr="00566DE1">
        <w:rPr>
          <w:rFonts w:ascii="Times New Roman" w:hAnsi="Times New Roman" w:cs="Times New Roman"/>
          <w:sz w:val="24"/>
          <w:szCs w:val="24"/>
        </w:rPr>
        <w:t xml:space="preserve"> by establishing in the words of CHINHENGO J in the</w:t>
      </w:r>
      <w:r w:rsidR="00866084" w:rsidRPr="00566DE1">
        <w:rPr>
          <w:rFonts w:ascii="Times New Roman" w:hAnsi="Times New Roman" w:cs="Times New Roman"/>
          <w:i/>
          <w:sz w:val="24"/>
          <w:szCs w:val="24"/>
        </w:rPr>
        <w:t xml:space="preserve"> Nhari</w:t>
      </w:r>
      <w:r w:rsidR="00866084" w:rsidRPr="00566DE1">
        <w:rPr>
          <w:rFonts w:ascii="Times New Roman" w:hAnsi="Times New Roman" w:cs="Times New Roman"/>
          <w:sz w:val="24"/>
          <w:szCs w:val="24"/>
        </w:rPr>
        <w:t xml:space="preserve"> case </w:t>
      </w:r>
      <w:r w:rsidR="00866084" w:rsidRPr="00566DE1">
        <w:rPr>
          <w:rFonts w:ascii="Times New Roman" w:hAnsi="Times New Roman" w:cs="Times New Roman"/>
          <w:i/>
          <w:sz w:val="24"/>
          <w:szCs w:val="24"/>
        </w:rPr>
        <w:t>supra</w:t>
      </w:r>
      <w:r w:rsidR="00866084" w:rsidRPr="00566DE1">
        <w:rPr>
          <w:rFonts w:ascii="Times New Roman" w:hAnsi="Times New Roman" w:cs="Times New Roman"/>
          <w:sz w:val="24"/>
          <w:szCs w:val="24"/>
        </w:rPr>
        <w:t xml:space="preserve"> at 42E that:</w:t>
      </w:r>
    </w:p>
    <w:p w:rsidR="00595D00" w:rsidRPr="00566DE1" w:rsidRDefault="00866084" w:rsidP="0040155D">
      <w:pPr>
        <w:spacing w:line="240" w:lineRule="auto"/>
        <w:ind w:left="720"/>
        <w:jc w:val="both"/>
        <w:rPr>
          <w:rFonts w:ascii="Times New Roman" w:hAnsi="Times New Roman" w:cs="Times New Roman"/>
          <w:sz w:val="24"/>
          <w:szCs w:val="24"/>
        </w:rPr>
      </w:pPr>
      <w:r w:rsidRPr="00566DE1">
        <w:rPr>
          <w:rFonts w:ascii="Times New Roman" w:hAnsi="Times New Roman" w:cs="Times New Roman"/>
          <w:sz w:val="24"/>
          <w:szCs w:val="24"/>
        </w:rPr>
        <w:t>“</w:t>
      </w:r>
      <w:r w:rsidR="00595D00" w:rsidRPr="00566DE1">
        <w:rPr>
          <w:rFonts w:ascii="Times New Roman" w:hAnsi="Times New Roman" w:cs="Times New Roman"/>
          <w:sz w:val="24"/>
          <w:szCs w:val="24"/>
        </w:rPr>
        <w:t xml:space="preserve">the defendant published the letter </w:t>
      </w:r>
      <w:r w:rsidR="00595D00" w:rsidRPr="00566DE1">
        <w:rPr>
          <w:rFonts w:ascii="Times New Roman" w:hAnsi="Times New Roman" w:cs="Times New Roman"/>
          <w:i/>
          <w:sz w:val="24"/>
          <w:szCs w:val="24"/>
        </w:rPr>
        <w:t>mala fide</w:t>
      </w:r>
      <w:r w:rsidR="00595D00" w:rsidRPr="00566DE1">
        <w:rPr>
          <w:rFonts w:ascii="Times New Roman" w:hAnsi="Times New Roman" w:cs="Times New Roman"/>
          <w:sz w:val="24"/>
          <w:szCs w:val="24"/>
        </w:rPr>
        <w:t xml:space="preserve"> or with ill-will or that the defendant was actuated by any indirect or improper motive or that he stated what he did not know to be true, reckless whether what he stated was true or false.”</w:t>
      </w:r>
    </w:p>
    <w:p w:rsidR="00595D00" w:rsidRPr="00566DE1" w:rsidRDefault="00595D00" w:rsidP="0040155D">
      <w:pPr>
        <w:spacing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In the present matter the plaintiff’s task of proving malice was simplified by the concession by Ophias Sherewa that he wrote the letter without full knowledge of the facts. In other words he conceded that “he stated what he did not know to be true, reckless whether what he stated was true or false”. </w:t>
      </w:r>
      <w:r w:rsidR="007C6A51" w:rsidRPr="00566DE1">
        <w:rPr>
          <w:rFonts w:ascii="Times New Roman" w:hAnsi="Times New Roman" w:cs="Times New Roman"/>
          <w:sz w:val="24"/>
          <w:szCs w:val="24"/>
        </w:rPr>
        <w:t>The reckless abandon displayed by the third respondent is apparent from its treatment of mere allegations</w:t>
      </w:r>
      <w:r w:rsidR="008E3B96" w:rsidRPr="00566DE1">
        <w:rPr>
          <w:rFonts w:ascii="Times New Roman" w:hAnsi="Times New Roman" w:cs="Times New Roman"/>
          <w:sz w:val="24"/>
          <w:szCs w:val="24"/>
        </w:rPr>
        <w:t>, and false allegations at that,</w:t>
      </w:r>
      <w:r w:rsidR="007C6A51" w:rsidRPr="00566DE1">
        <w:rPr>
          <w:rFonts w:ascii="Times New Roman" w:hAnsi="Times New Roman" w:cs="Times New Roman"/>
          <w:sz w:val="24"/>
          <w:szCs w:val="24"/>
        </w:rPr>
        <w:t xml:space="preserve"> as fact. </w:t>
      </w:r>
      <w:r w:rsidRPr="00566DE1">
        <w:rPr>
          <w:rFonts w:ascii="Times New Roman" w:hAnsi="Times New Roman" w:cs="Times New Roman"/>
          <w:sz w:val="24"/>
          <w:szCs w:val="24"/>
        </w:rPr>
        <w:t>Accordingly, the defence of qualified privilege does not avail the third defendant. I hold that the third defendant defamed the plaintiff.</w:t>
      </w:r>
    </w:p>
    <w:p w:rsidR="008D55AC" w:rsidRPr="00566DE1" w:rsidRDefault="008D55AC" w:rsidP="0040155D">
      <w:pPr>
        <w:pStyle w:val="ListParagraph"/>
        <w:numPr>
          <w:ilvl w:val="1"/>
          <w:numId w:val="2"/>
        </w:numPr>
        <w:spacing w:line="360" w:lineRule="auto"/>
        <w:jc w:val="both"/>
        <w:rPr>
          <w:rFonts w:ascii="Times New Roman" w:hAnsi="Times New Roman" w:cs="Times New Roman"/>
          <w:i/>
          <w:sz w:val="24"/>
          <w:szCs w:val="24"/>
        </w:rPr>
      </w:pPr>
      <w:r w:rsidRPr="00566DE1">
        <w:rPr>
          <w:rFonts w:ascii="Times New Roman" w:hAnsi="Times New Roman" w:cs="Times New Roman"/>
          <w:i/>
          <w:sz w:val="24"/>
          <w:szCs w:val="24"/>
        </w:rPr>
        <w:t>the measure of damages due to the plaintiff</w:t>
      </w:r>
    </w:p>
    <w:p w:rsidR="00470FE4" w:rsidRPr="00566DE1" w:rsidRDefault="00470FE4" w:rsidP="00A6283B">
      <w:pPr>
        <w:spacing w:after="0"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The calculation of damages due to the plaintiff is a matter in the discretion of the court. However, the court is guided by the eight criteria set out in </w:t>
      </w:r>
      <w:r w:rsidR="00196157">
        <w:rPr>
          <w:rFonts w:ascii="Times New Roman" w:hAnsi="Times New Roman" w:cs="Times New Roman"/>
          <w:i/>
          <w:sz w:val="24"/>
          <w:szCs w:val="24"/>
        </w:rPr>
        <w:t xml:space="preserve">Butau v Madzianike </w:t>
      </w:r>
      <w:r w:rsidR="00196157" w:rsidRPr="00196157">
        <w:rPr>
          <w:rFonts w:ascii="Times New Roman" w:hAnsi="Times New Roman" w:cs="Times New Roman"/>
          <w:sz w:val="24"/>
          <w:szCs w:val="24"/>
        </w:rPr>
        <w:t>HH 378/12 at p 9 of the cyclostyled judgment</w:t>
      </w:r>
      <w:r w:rsidR="00196157">
        <w:rPr>
          <w:rFonts w:ascii="Times New Roman" w:hAnsi="Times New Roman" w:cs="Times New Roman"/>
          <w:sz w:val="24"/>
          <w:szCs w:val="24"/>
        </w:rPr>
        <w:t xml:space="preserve"> and</w:t>
      </w:r>
      <w:r w:rsidR="000B6EBC">
        <w:rPr>
          <w:rFonts w:ascii="Times New Roman" w:hAnsi="Times New Roman" w:cs="Times New Roman"/>
          <w:sz w:val="24"/>
          <w:szCs w:val="24"/>
        </w:rPr>
        <w:t xml:space="preserve"> </w:t>
      </w:r>
      <w:r w:rsidRPr="00566DE1">
        <w:rPr>
          <w:rFonts w:ascii="Times New Roman" w:hAnsi="Times New Roman" w:cs="Times New Roman"/>
          <w:i/>
          <w:sz w:val="24"/>
          <w:szCs w:val="24"/>
        </w:rPr>
        <w:t xml:space="preserve">Macheka </w:t>
      </w:r>
      <w:r w:rsidRPr="00FE08E9">
        <w:rPr>
          <w:rFonts w:ascii="Times New Roman" w:hAnsi="Times New Roman" w:cs="Times New Roman"/>
          <w:sz w:val="24"/>
          <w:szCs w:val="24"/>
        </w:rPr>
        <w:t>v</w:t>
      </w:r>
      <w:r w:rsidRPr="00566DE1">
        <w:rPr>
          <w:rFonts w:ascii="Times New Roman" w:hAnsi="Times New Roman" w:cs="Times New Roman"/>
          <w:i/>
          <w:sz w:val="24"/>
          <w:szCs w:val="24"/>
        </w:rPr>
        <w:t xml:space="preserve"> Metcalfe &amp; Anor</w:t>
      </w:r>
      <w:r w:rsidRPr="00566DE1">
        <w:rPr>
          <w:rFonts w:ascii="Times New Roman" w:hAnsi="Times New Roman" w:cs="Times New Roman"/>
          <w:sz w:val="24"/>
          <w:szCs w:val="24"/>
        </w:rPr>
        <w:t xml:space="preserve"> HH 62/2007 at p 8 of the cyclostyled judgment.</w:t>
      </w:r>
    </w:p>
    <w:p w:rsidR="00470FE4" w:rsidRPr="00566DE1" w:rsidRDefault="00470FE4" w:rsidP="00A6283B">
      <w:pPr>
        <w:spacing w:after="0"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In applying these criteria</w:t>
      </w:r>
      <w:r w:rsidR="008B48F4" w:rsidRPr="00566DE1">
        <w:rPr>
          <w:rFonts w:ascii="Times New Roman" w:hAnsi="Times New Roman" w:cs="Times New Roman"/>
          <w:sz w:val="24"/>
          <w:szCs w:val="24"/>
        </w:rPr>
        <w:t xml:space="preserve">, I find that the defamatory matter was in written form and it labelled the plaintiff as a fraudster. The publication was however restricted to four people who worked for the holding company of the third defendant. </w:t>
      </w:r>
      <w:r w:rsidR="000455DD" w:rsidRPr="00566DE1">
        <w:rPr>
          <w:rFonts w:ascii="Times New Roman" w:hAnsi="Times New Roman" w:cs="Times New Roman"/>
          <w:sz w:val="24"/>
          <w:szCs w:val="24"/>
        </w:rPr>
        <w:t xml:space="preserve">His image as an honest and ethical businessman was tarnished in the eyes of these four apparently influential employees </w:t>
      </w:r>
      <w:r w:rsidR="000455DD" w:rsidRPr="00566DE1">
        <w:rPr>
          <w:rFonts w:ascii="Times New Roman" w:hAnsi="Times New Roman" w:cs="Times New Roman"/>
          <w:sz w:val="24"/>
          <w:szCs w:val="24"/>
        </w:rPr>
        <w:lastRenderedPageBreak/>
        <w:t xml:space="preserve">of the first defendant. </w:t>
      </w:r>
      <w:r w:rsidR="008B48F4" w:rsidRPr="00566DE1">
        <w:rPr>
          <w:rFonts w:ascii="Times New Roman" w:hAnsi="Times New Roman" w:cs="Times New Roman"/>
          <w:sz w:val="24"/>
          <w:szCs w:val="24"/>
        </w:rPr>
        <w:t>The plaintiff is a businessman who held 90% shareholding in a company that enjoyed a lucrative business arrangement with the third defendant. The defendant must have been personally benefitting from the arrangement in his capacity as chief executive officer and majority shareholder.</w:t>
      </w:r>
    </w:p>
    <w:p w:rsidR="00993697" w:rsidRPr="00566DE1" w:rsidRDefault="00993697" w:rsidP="00A6283B">
      <w:pPr>
        <w:spacing w:after="0"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The probable consequences were in the loss of an un</w:t>
      </w:r>
      <w:r w:rsidR="000B6EBC">
        <w:rPr>
          <w:rFonts w:ascii="Times New Roman" w:hAnsi="Times New Roman" w:cs="Times New Roman"/>
          <w:sz w:val="24"/>
          <w:szCs w:val="24"/>
        </w:rPr>
        <w:t>-</w:t>
      </w:r>
      <w:r w:rsidRPr="00566DE1">
        <w:rPr>
          <w:rFonts w:ascii="Times New Roman" w:hAnsi="Times New Roman" w:cs="Times New Roman"/>
          <w:sz w:val="24"/>
          <w:szCs w:val="24"/>
        </w:rPr>
        <w:t>quantified sum of money due to the plaintiff. I have already found that it was published with reckless disregard to the truth. The third defendant did not render any apology to the plaintiff.</w:t>
      </w:r>
    </w:p>
    <w:p w:rsidR="00C976C6" w:rsidRPr="00566DE1" w:rsidRDefault="00C4077F" w:rsidP="00A6283B">
      <w:pPr>
        <w:spacing w:after="0"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Mr </w:t>
      </w:r>
      <w:r w:rsidRPr="008B0BF5">
        <w:rPr>
          <w:rFonts w:ascii="Times New Roman" w:hAnsi="Times New Roman" w:cs="Times New Roman"/>
          <w:i/>
          <w:sz w:val="24"/>
          <w:szCs w:val="24"/>
        </w:rPr>
        <w:t>Chikon</w:t>
      </w:r>
      <w:r w:rsidR="00CB4B74" w:rsidRPr="008B0BF5">
        <w:rPr>
          <w:rFonts w:ascii="Times New Roman" w:hAnsi="Times New Roman" w:cs="Times New Roman"/>
          <w:i/>
          <w:sz w:val="24"/>
          <w:szCs w:val="24"/>
        </w:rPr>
        <w:t>o</w:t>
      </w:r>
      <w:r w:rsidRPr="00566DE1">
        <w:rPr>
          <w:rFonts w:ascii="Times New Roman" w:hAnsi="Times New Roman" w:cs="Times New Roman"/>
          <w:sz w:val="24"/>
          <w:szCs w:val="24"/>
        </w:rPr>
        <w:t xml:space="preserve"> referre</w:t>
      </w:r>
      <w:r w:rsidR="00CB4B74" w:rsidRPr="00566DE1">
        <w:rPr>
          <w:rFonts w:ascii="Times New Roman" w:hAnsi="Times New Roman" w:cs="Times New Roman"/>
          <w:sz w:val="24"/>
          <w:szCs w:val="24"/>
        </w:rPr>
        <w:t>d</w:t>
      </w:r>
      <w:r w:rsidRPr="00566DE1">
        <w:rPr>
          <w:rFonts w:ascii="Times New Roman" w:hAnsi="Times New Roman" w:cs="Times New Roman"/>
          <w:sz w:val="24"/>
          <w:szCs w:val="24"/>
        </w:rPr>
        <w:t xml:space="preserve"> to the comparable case of </w:t>
      </w:r>
      <w:r w:rsidRPr="00566DE1">
        <w:rPr>
          <w:rFonts w:ascii="Times New Roman" w:hAnsi="Times New Roman" w:cs="Times New Roman"/>
          <w:i/>
          <w:sz w:val="24"/>
          <w:szCs w:val="24"/>
        </w:rPr>
        <w:t xml:space="preserve">Nkala </w:t>
      </w:r>
      <w:r w:rsidRPr="00FE08E9">
        <w:rPr>
          <w:rFonts w:ascii="Times New Roman" w:hAnsi="Times New Roman" w:cs="Times New Roman"/>
          <w:sz w:val="24"/>
          <w:szCs w:val="24"/>
        </w:rPr>
        <w:t>v</w:t>
      </w:r>
      <w:r w:rsidR="000B6EBC">
        <w:rPr>
          <w:rFonts w:ascii="Times New Roman" w:hAnsi="Times New Roman" w:cs="Times New Roman"/>
          <w:sz w:val="24"/>
          <w:szCs w:val="24"/>
        </w:rPr>
        <w:t xml:space="preserve"> </w:t>
      </w:r>
      <w:r w:rsidR="00CB4B74" w:rsidRPr="00566DE1">
        <w:rPr>
          <w:rFonts w:ascii="Times New Roman" w:hAnsi="Times New Roman" w:cs="Times New Roman"/>
          <w:i/>
          <w:sz w:val="24"/>
          <w:szCs w:val="24"/>
        </w:rPr>
        <w:t>Sebata &amp; Anor</w:t>
      </w:r>
      <w:r w:rsidR="00CB4B74" w:rsidRPr="00566DE1">
        <w:rPr>
          <w:rFonts w:ascii="Times New Roman" w:hAnsi="Times New Roman" w:cs="Times New Roman"/>
          <w:sz w:val="24"/>
          <w:szCs w:val="24"/>
        </w:rPr>
        <w:t xml:space="preserve"> 2009 (2) ZLR 203(H) in which the plaintiff was labelled by the defendants a stock thief at a village meeting presided over by the </w:t>
      </w:r>
      <w:r w:rsidR="00C976C6" w:rsidRPr="00566DE1">
        <w:rPr>
          <w:rFonts w:ascii="Times New Roman" w:hAnsi="Times New Roman" w:cs="Times New Roman"/>
          <w:sz w:val="24"/>
          <w:szCs w:val="24"/>
        </w:rPr>
        <w:t>chief with</w:t>
      </w:r>
      <w:r w:rsidR="00CB4B74" w:rsidRPr="00566DE1">
        <w:rPr>
          <w:rFonts w:ascii="Times New Roman" w:hAnsi="Times New Roman" w:cs="Times New Roman"/>
          <w:sz w:val="24"/>
          <w:szCs w:val="24"/>
        </w:rPr>
        <w:t xml:space="preserve"> the improper motive of his eviction from the village was awarded defamation damages of US$2 000-00.</w:t>
      </w:r>
      <w:r w:rsidR="00C976C6" w:rsidRPr="00566DE1">
        <w:rPr>
          <w:rFonts w:ascii="Times New Roman" w:hAnsi="Times New Roman" w:cs="Times New Roman"/>
          <w:sz w:val="24"/>
          <w:szCs w:val="24"/>
        </w:rPr>
        <w:t xml:space="preserve"> In recent defamation cases such as </w:t>
      </w:r>
      <w:r w:rsidR="00C976C6" w:rsidRPr="00566DE1">
        <w:rPr>
          <w:rFonts w:ascii="Times New Roman" w:hAnsi="Times New Roman" w:cs="Times New Roman"/>
          <w:i/>
          <w:sz w:val="24"/>
          <w:szCs w:val="24"/>
        </w:rPr>
        <w:t xml:space="preserve">Moyo </w:t>
      </w:r>
      <w:r w:rsidR="00C976C6" w:rsidRPr="00566DE1">
        <w:rPr>
          <w:rFonts w:ascii="Times New Roman" w:hAnsi="Times New Roman" w:cs="Times New Roman"/>
          <w:sz w:val="24"/>
          <w:szCs w:val="24"/>
        </w:rPr>
        <w:t>v</w:t>
      </w:r>
      <w:r w:rsidR="00C976C6" w:rsidRPr="00566DE1">
        <w:rPr>
          <w:rFonts w:ascii="Times New Roman" w:hAnsi="Times New Roman" w:cs="Times New Roman"/>
          <w:i/>
          <w:sz w:val="24"/>
          <w:szCs w:val="24"/>
        </w:rPr>
        <w:t xml:space="preserve"> Nkomo &amp; Anor</w:t>
      </w:r>
      <w:r w:rsidR="00C976C6" w:rsidRPr="00566DE1">
        <w:rPr>
          <w:rFonts w:ascii="Times New Roman" w:hAnsi="Times New Roman" w:cs="Times New Roman"/>
          <w:sz w:val="24"/>
          <w:szCs w:val="24"/>
        </w:rPr>
        <w:t xml:space="preserve"> HB38/11 and </w:t>
      </w:r>
      <w:r w:rsidR="00C976C6" w:rsidRPr="00566DE1">
        <w:rPr>
          <w:rFonts w:ascii="Times New Roman" w:hAnsi="Times New Roman" w:cs="Times New Roman"/>
          <w:i/>
          <w:sz w:val="24"/>
          <w:szCs w:val="24"/>
        </w:rPr>
        <w:t xml:space="preserve">Manyange </w:t>
      </w:r>
      <w:r w:rsidR="00C976C6" w:rsidRPr="00566DE1">
        <w:rPr>
          <w:rFonts w:ascii="Times New Roman" w:hAnsi="Times New Roman" w:cs="Times New Roman"/>
          <w:sz w:val="24"/>
          <w:szCs w:val="24"/>
        </w:rPr>
        <w:t>v</w:t>
      </w:r>
      <w:r w:rsidR="00C976C6" w:rsidRPr="00566DE1">
        <w:rPr>
          <w:rFonts w:ascii="Times New Roman" w:hAnsi="Times New Roman" w:cs="Times New Roman"/>
          <w:i/>
          <w:sz w:val="24"/>
          <w:szCs w:val="24"/>
        </w:rPr>
        <w:t xml:space="preserve"> Mpofu &amp; Anor</w:t>
      </w:r>
      <w:r w:rsidR="00C976C6" w:rsidRPr="00566DE1">
        <w:rPr>
          <w:rFonts w:ascii="Times New Roman" w:hAnsi="Times New Roman" w:cs="Times New Roman"/>
          <w:sz w:val="24"/>
          <w:szCs w:val="24"/>
        </w:rPr>
        <w:t xml:space="preserve"> HH 162/11</w:t>
      </w:r>
      <w:r w:rsidR="000B6EBC">
        <w:rPr>
          <w:rFonts w:ascii="Times New Roman" w:hAnsi="Times New Roman" w:cs="Times New Roman"/>
          <w:sz w:val="24"/>
          <w:szCs w:val="24"/>
        </w:rPr>
        <w:t xml:space="preserve"> </w:t>
      </w:r>
      <w:r w:rsidR="00C976C6" w:rsidRPr="00566DE1">
        <w:rPr>
          <w:rFonts w:ascii="Times New Roman" w:hAnsi="Times New Roman" w:cs="Times New Roman"/>
          <w:sz w:val="24"/>
          <w:szCs w:val="24"/>
        </w:rPr>
        <w:t xml:space="preserve">damages have been awarded on their particular facts in the sum of US$5 000-00 and US$6 000-00 respectively. </w:t>
      </w:r>
    </w:p>
    <w:p w:rsidR="000004CB" w:rsidRPr="00566DE1" w:rsidRDefault="00CB4B74" w:rsidP="00A6283B">
      <w:pPr>
        <w:spacing w:after="0"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I estimate that a fair and appropriate sum that will help </w:t>
      </w:r>
      <w:r w:rsidR="000004CB" w:rsidRPr="00566DE1">
        <w:rPr>
          <w:rFonts w:ascii="Times New Roman" w:hAnsi="Times New Roman" w:cs="Times New Roman"/>
          <w:sz w:val="24"/>
          <w:szCs w:val="24"/>
        </w:rPr>
        <w:t>assuage</w:t>
      </w:r>
      <w:r w:rsidRPr="00566DE1">
        <w:rPr>
          <w:rFonts w:ascii="Times New Roman" w:hAnsi="Times New Roman" w:cs="Times New Roman"/>
          <w:sz w:val="24"/>
          <w:szCs w:val="24"/>
        </w:rPr>
        <w:t xml:space="preserve"> the plaintiff’s injured feelings and compensate him</w:t>
      </w:r>
      <w:r w:rsidR="000004CB" w:rsidRPr="00566DE1">
        <w:rPr>
          <w:rFonts w:ascii="Times New Roman" w:hAnsi="Times New Roman" w:cs="Times New Roman"/>
          <w:sz w:val="24"/>
          <w:szCs w:val="24"/>
        </w:rPr>
        <w:t xml:space="preserve"> reasonably for the injury is US$ 2 000-00.</w:t>
      </w:r>
    </w:p>
    <w:p w:rsidR="000004CB" w:rsidRPr="00566DE1" w:rsidRDefault="000004CB" w:rsidP="00A6283B">
      <w:pPr>
        <w:spacing w:after="0" w:line="360" w:lineRule="auto"/>
        <w:ind w:firstLine="360"/>
        <w:jc w:val="both"/>
        <w:rPr>
          <w:rFonts w:ascii="Times New Roman" w:hAnsi="Times New Roman" w:cs="Times New Roman"/>
          <w:sz w:val="24"/>
          <w:szCs w:val="24"/>
        </w:rPr>
      </w:pPr>
      <w:r w:rsidRPr="00566DE1">
        <w:rPr>
          <w:rFonts w:ascii="Times New Roman" w:hAnsi="Times New Roman" w:cs="Times New Roman"/>
          <w:sz w:val="24"/>
          <w:szCs w:val="24"/>
        </w:rPr>
        <w:t xml:space="preserve">Costs, in line with the sentiments expressed in </w:t>
      </w:r>
      <w:r w:rsidRPr="00566DE1">
        <w:rPr>
          <w:rFonts w:ascii="Times New Roman" w:hAnsi="Times New Roman" w:cs="Times New Roman"/>
          <w:i/>
          <w:sz w:val="24"/>
          <w:szCs w:val="24"/>
        </w:rPr>
        <w:t>Zvobgo’s</w:t>
      </w:r>
      <w:r w:rsidRPr="00566DE1">
        <w:rPr>
          <w:rFonts w:ascii="Times New Roman" w:hAnsi="Times New Roman" w:cs="Times New Roman"/>
          <w:sz w:val="24"/>
          <w:szCs w:val="24"/>
        </w:rPr>
        <w:t xml:space="preserve"> case</w:t>
      </w:r>
      <w:r w:rsidR="009B0F37" w:rsidRPr="00566DE1">
        <w:rPr>
          <w:rFonts w:ascii="Times New Roman" w:hAnsi="Times New Roman" w:cs="Times New Roman"/>
          <w:sz w:val="24"/>
          <w:szCs w:val="24"/>
        </w:rPr>
        <w:t>,</w:t>
      </w:r>
      <w:r w:rsidR="009B0F37" w:rsidRPr="00566DE1">
        <w:rPr>
          <w:rFonts w:ascii="Times New Roman" w:hAnsi="Times New Roman" w:cs="Times New Roman"/>
          <w:i/>
          <w:sz w:val="24"/>
          <w:szCs w:val="24"/>
        </w:rPr>
        <w:t xml:space="preserve"> supra </w:t>
      </w:r>
      <w:r w:rsidR="009B0F37" w:rsidRPr="00566DE1">
        <w:rPr>
          <w:rFonts w:ascii="Times New Roman" w:hAnsi="Times New Roman" w:cs="Times New Roman"/>
          <w:sz w:val="24"/>
          <w:szCs w:val="24"/>
        </w:rPr>
        <w:t>at 330B-D follow</w:t>
      </w:r>
      <w:r w:rsidRPr="00566DE1">
        <w:rPr>
          <w:rFonts w:ascii="Times New Roman" w:hAnsi="Times New Roman" w:cs="Times New Roman"/>
          <w:sz w:val="24"/>
          <w:szCs w:val="24"/>
        </w:rPr>
        <w:t xml:space="preserve"> the cause. </w:t>
      </w:r>
    </w:p>
    <w:p w:rsidR="009B0F37" w:rsidRPr="00566DE1" w:rsidRDefault="000004CB" w:rsidP="0040155D">
      <w:p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Accordingly</w:t>
      </w:r>
      <w:r w:rsidR="003F1B8A" w:rsidRPr="00566DE1">
        <w:rPr>
          <w:rFonts w:ascii="Times New Roman" w:hAnsi="Times New Roman" w:cs="Times New Roman"/>
          <w:sz w:val="24"/>
          <w:szCs w:val="24"/>
        </w:rPr>
        <w:t>,</w:t>
      </w:r>
      <w:r w:rsidR="000B6EBC">
        <w:rPr>
          <w:rFonts w:ascii="Times New Roman" w:hAnsi="Times New Roman" w:cs="Times New Roman"/>
          <w:sz w:val="24"/>
          <w:szCs w:val="24"/>
        </w:rPr>
        <w:t xml:space="preserve"> </w:t>
      </w:r>
      <w:r w:rsidR="003F1B8A" w:rsidRPr="00566DE1">
        <w:rPr>
          <w:rFonts w:ascii="Times New Roman" w:hAnsi="Times New Roman" w:cs="Times New Roman"/>
          <w:sz w:val="24"/>
          <w:szCs w:val="24"/>
        </w:rPr>
        <w:t>i</w:t>
      </w:r>
      <w:r w:rsidRPr="00566DE1">
        <w:rPr>
          <w:rFonts w:ascii="Times New Roman" w:hAnsi="Times New Roman" w:cs="Times New Roman"/>
          <w:sz w:val="24"/>
          <w:szCs w:val="24"/>
        </w:rPr>
        <w:t>t is ordered that:</w:t>
      </w:r>
    </w:p>
    <w:p w:rsidR="000004CB" w:rsidRPr="00566DE1" w:rsidRDefault="000004CB" w:rsidP="0040155D">
      <w:pPr>
        <w:pStyle w:val="ListParagraph"/>
        <w:numPr>
          <w:ilvl w:val="0"/>
          <w:numId w:val="3"/>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 xml:space="preserve">The first and second defendant be and are </w:t>
      </w:r>
      <w:r w:rsidR="003F1B8A" w:rsidRPr="00566DE1">
        <w:rPr>
          <w:rFonts w:ascii="Times New Roman" w:hAnsi="Times New Roman" w:cs="Times New Roman"/>
          <w:sz w:val="24"/>
          <w:szCs w:val="24"/>
        </w:rPr>
        <w:t>hereby</w:t>
      </w:r>
      <w:r w:rsidRPr="00566DE1">
        <w:rPr>
          <w:rFonts w:ascii="Times New Roman" w:hAnsi="Times New Roman" w:cs="Times New Roman"/>
          <w:sz w:val="24"/>
          <w:szCs w:val="24"/>
        </w:rPr>
        <w:t xml:space="preserve"> absolved from the instance from loss of earnings and legal fees incurred by the plaintiff for malicious prosecution.</w:t>
      </w:r>
    </w:p>
    <w:p w:rsidR="000004CB" w:rsidRPr="00566DE1" w:rsidRDefault="000004CB" w:rsidP="0040155D">
      <w:pPr>
        <w:pStyle w:val="ListParagraph"/>
        <w:numPr>
          <w:ilvl w:val="0"/>
          <w:numId w:val="3"/>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 xml:space="preserve">The first and second defendant shall jointly and severally the one paying the other to be absolved pay the plaintiff: </w:t>
      </w:r>
    </w:p>
    <w:p w:rsidR="000004CB" w:rsidRPr="00566DE1" w:rsidRDefault="000004CB" w:rsidP="0040155D">
      <w:pPr>
        <w:pStyle w:val="ListParagraph"/>
        <w:numPr>
          <w:ilvl w:val="0"/>
          <w:numId w:val="5"/>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The sum of US$ 20 000-00 in general damages for malicious prosecution</w:t>
      </w:r>
      <w:r w:rsidR="0034660C">
        <w:rPr>
          <w:rFonts w:ascii="Times New Roman" w:hAnsi="Times New Roman" w:cs="Times New Roman"/>
          <w:sz w:val="24"/>
          <w:szCs w:val="24"/>
        </w:rPr>
        <w:t>;</w:t>
      </w:r>
    </w:p>
    <w:p w:rsidR="000004CB" w:rsidRPr="00566DE1" w:rsidRDefault="0005674A" w:rsidP="0040155D">
      <w:pPr>
        <w:pStyle w:val="ListParagraph"/>
        <w:numPr>
          <w:ilvl w:val="0"/>
          <w:numId w:val="5"/>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Interest</w:t>
      </w:r>
      <w:r w:rsidR="000B6EBC">
        <w:rPr>
          <w:rFonts w:ascii="Times New Roman" w:hAnsi="Times New Roman" w:cs="Times New Roman"/>
          <w:sz w:val="24"/>
          <w:szCs w:val="24"/>
        </w:rPr>
        <w:t xml:space="preserve"> </w:t>
      </w:r>
      <w:r w:rsidRPr="00566DE1">
        <w:rPr>
          <w:rFonts w:ascii="Times New Roman" w:hAnsi="Times New Roman" w:cs="Times New Roman"/>
          <w:sz w:val="24"/>
          <w:szCs w:val="24"/>
        </w:rPr>
        <w:t>thereon</w:t>
      </w:r>
      <w:r w:rsidR="000004CB" w:rsidRPr="00566DE1">
        <w:rPr>
          <w:rFonts w:ascii="Times New Roman" w:hAnsi="Times New Roman" w:cs="Times New Roman"/>
          <w:sz w:val="24"/>
          <w:szCs w:val="24"/>
        </w:rPr>
        <w:t xml:space="preserve"> at the prescribed rate from the date of </w:t>
      </w:r>
      <w:r w:rsidR="00932F2D">
        <w:rPr>
          <w:rFonts w:ascii="Times New Roman" w:hAnsi="Times New Roman" w:cs="Times New Roman"/>
          <w:sz w:val="24"/>
          <w:szCs w:val="24"/>
        </w:rPr>
        <w:t xml:space="preserve">the service of summons </w:t>
      </w:r>
      <w:r w:rsidR="000004CB" w:rsidRPr="00566DE1">
        <w:rPr>
          <w:rFonts w:ascii="Times New Roman" w:hAnsi="Times New Roman" w:cs="Times New Roman"/>
          <w:sz w:val="24"/>
          <w:szCs w:val="24"/>
        </w:rPr>
        <w:t>to the date of payment in full</w:t>
      </w:r>
      <w:r w:rsidRPr="00566DE1">
        <w:rPr>
          <w:rFonts w:ascii="Times New Roman" w:hAnsi="Times New Roman" w:cs="Times New Roman"/>
          <w:sz w:val="24"/>
          <w:szCs w:val="24"/>
        </w:rPr>
        <w:t>.</w:t>
      </w:r>
    </w:p>
    <w:p w:rsidR="0005674A" w:rsidRPr="00566DE1" w:rsidRDefault="0005674A" w:rsidP="0040155D">
      <w:pPr>
        <w:pStyle w:val="ListParagraph"/>
        <w:numPr>
          <w:ilvl w:val="0"/>
          <w:numId w:val="3"/>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The third defendant shall pay to the plaintiff the sum of US$2 000-00 defamation damages and interest thereon at the prescribe</w:t>
      </w:r>
      <w:r w:rsidR="00932F2D">
        <w:rPr>
          <w:rFonts w:ascii="Times New Roman" w:hAnsi="Times New Roman" w:cs="Times New Roman"/>
          <w:sz w:val="24"/>
          <w:szCs w:val="24"/>
        </w:rPr>
        <w:t>d rate from the date of the service of summons</w:t>
      </w:r>
      <w:r w:rsidRPr="00566DE1">
        <w:rPr>
          <w:rFonts w:ascii="Times New Roman" w:hAnsi="Times New Roman" w:cs="Times New Roman"/>
          <w:sz w:val="24"/>
          <w:szCs w:val="24"/>
        </w:rPr>
        <w:t xml:space="preserve"> to the date of payment in full.</w:t>
      </w:r>
    </w:p>
    <w:p w:rsidR="0005674A" w:rsidRPr="00566DE1" w:rsidRDefault="0005674A" w:rsidP="0040155D">
      <w:pPr>
        <w:pStyle w:val="ListParagraph"/>
        <w:numPr>
          <w:ilvl w:val="0"/>
          <w:numId w:val="3"/>
        </w:numPr>
        <w:spacing w:line="360" w:lineRule="auto"/>
        <w:jc w:val="both"/>
        <w:rPr>
          <w:rFonts w:ascii="Times New Roman" w:hAnsi="Times New Roman" w:cs="Times New Roman"/>
          <w:sz w:val="24"/>
          <w:szCs w:val="24"/>
        </w:rPr>
      </w:pPr>
      <w:r w:rsidRPr="00566DE1">
        <w:rPr>
          <w:rFonts w:ascii="Times New Roman" w:hAnsi="Times New Roman" w:cs="Times New Roman"/>
          <w:sz w:val="24"/>
          <w:szCs w:val="24"/>
        </w:rPr>
        <w:t>The first, second and third defendant shall jointly and severally, the one paying the others to be absolved pay the plaintiff’s costs of suit.</w:t>
      </w:r>
    </w:p>
    <w:p w:rsidR="003F1B8A" w:rsidRPr="00566DE1" w:rsidRDefault="003F1B8A" w:rsidP="0040155D">
      <w:pPr>
        <w:spacing w:line="360" w:lineRule="auto"/>
        <w:jc w:val="both"/>
        <w:rPr>
          <w:rFonts w:ascii="Times New Roman" w:hAnsi="Times New Roman" w:cs="Times New Roman"/>
          <w:sz w:val="24"/>
          <w:szCs w:val="24"/>
        </w:rPr>
      </w:pPr>
    </w:p>
    <w:p w:rsidR="003F1B8A" w:rsidRPr="00566DE1" w:rsidRDefault="003F1B8A"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i/>
          <w:sz w:val="24"/>
          <w:szCs w:val="24"/>
        </w:rPr>
        <w:lastRenderedPageBreak/>
        <w:t>Ngarava Moyo and Chikono,</w:t>
      </w:r>
      <w:r w:rsidRPr="00566DE1">
        <w:rPr>
          <w:rFonts w:ascii="Times New Roman" w:hAnsi="Times New Roman" w:cs="Times New Roman"/>
          <w:sz w:val="24"/>
          <w:szCs w:val="24"/>
        </w:rPr>
        <w:t xml:space="preserve"> plaintiff’s legal practitioners</w:t>
      </w:r>
    </w:p>
    <w:p w:rsidR="003F1B8A" w:rsidRPr="00566DE1" w:rsidRDefault="003F1B8A" w:rsidP="0040155D">
      <w:pPr>
        <w:spacing w:after="0" w:line="240" w:lineRule="auto"/>
        <w:jc w:val="both"/>
        <w:rPr>
          <w:rFonts w:ascii="Times New Roman" w:hAnsi="Times New Roman" w:cs="Times New Roman"/>
          <w:sz w:val="24"/>
          <w:szCs w:val="24"/>
        </w:rPr>
      </w:pPr>
      <w:r w:rsidRPr="00566DE1">
        <w:rPr>
          <w:rFonts w:ascii="Times New Roman" w:hAnsi="Times New Roman" w:cs="Times New Roman"/>
          <w:i/>
          <w:sz w:val="24"/>
          <w:szCs w:val="24"/>
        </w:rPr>
        <w:t>Mtetwa and Nyambirai</w:t>
      </w:r>
      <w:r w:rsidRPr="00566DE1">
        <w:rPr>
          <w:rFonts w:ascii="Times New Roman" w:hAnsi="Times New Roman" w:cs="Times New Roman"/>
          <w:sz w:val="24"/>
          <w:szCs w:val="24"/>
        </w:rPr>
        <w:t>, defendant’s legal practitioners</w:t>
      </w:r>
    </w:p>
    <w:p w:rsidR="003F1B8A" w:rsidRPr="00566DE1" w:rsidRDefault="003F1B8A" w:rsidP="0040155D">
      <w:pPr>
        <w:spacing w:after="0" w:line="360" w:lineRule="auto"/>
        <w:jc w:val="both"/>
        <w:rPr>
          <w:rFonts w:ascii="Times New Roman" w:hAnsi="Times New Roman" w:cs="Times New Roman"/>
          <w:sz w:val="24"/>
          <w:szCs w:val="24"/>
        </w:rPr>
      </w:pPr>
    </w:p>
    <w:p w:rsidR="003F1B8A" w:rsidRPr="00566DE1" w:rsidRDefault="003F1B8A" w:rsidP="0040155D">
      <w:pPr>
        <w:spacing w:line="360" w:lineRule="auto"/>
        <w:jc w:val="both"/>
        <w:rPr>
          <w:rFonts w:ascii="Times New Roman" w:hAnsi="Times New Roman" w:cs="Times New Roman"/>
          <w:sz w:val="24"/>
          <w:szCs w:val="24"/>
        </w:rPr>
      </w:pPr>
    </w:p>
    <w:p w:rsidR="00595D00" w:rsidRPr="00566DE1" w:rsidRDefault="00595D00" w:rsidP="0040155D">
      <w:pPr>
        <w:spacing w:line="360" w:lineRule="auto"/>
        <w:jc w:val="both"/>
        <w:rPr>
          <w:rFonts w:ascii="Times New Roman" w:hAnsi="Times New Roman" w:cs="Times New Roman"/>
          <w:sz w:val="24"/>
          <w:szCs w:val="24"/>
        </w:rPr>
      </w:pPr>
    </w:p>
    <w:p w:rsidR="00866084" w:rsidRPr="00566DE1" w:rsidRDefault="00866084" w:rsidP="0040155D">
      <w:pPr>
        <w:spacing w:line="360" w:lineRule="auto"/>
        <w:jc w:val="both"/>
        <w:rPr>
          <w:rFonts w:ascii="Times New Roman" w:hAnsi="Times New Roman" w:cs="Times New Roman"/>
          <w:sz w:val="24"/>
          <w:szCs w:val="24"/>
        </w:rPr>
      </w:pPr>
    </w:p>
    <w:p w:rsidR="00DA60C8" w:rsidRPr="00566DE1" w:rsidRDefault="00DA60C8" w:rsidP="0040155D">
      <w:pPr>
        <w:spacing w:line="360" w:lineRule="auto"/>
        <w:jc w:val="both"/>
        <w:rPr>
          <w:rFonts w:ascii="Times New Roman" w:hAnsi="Times New Roman" w:cs="Times New Roman"/>
          <w:sz w:val="24"/>
          <w:szCs w:val="24"/>
        </w:rPr>
      </w:pPr>
    </w:p>
    <w:p w:rsidR="00DA60C8" w:rsidRPr="00566DE1" w:rsidRDefault="00DA60C8" w:rsidP="0040155D">
      <w:pPr>
        <w:spacing w:line="360" w:lineRule="auto"/>
        <w:jc w:val="both"/>
        <w:rPr>
          <w:rFonts w:ascii="Times New Roman" w:hAnsi="Times New Roman" w:cs="Times New Roman"/>
          <w:sz w:val="24"/>
          <w:szCs w:val="24"/>
        </w:rPr>
      </w:pPr>
    </w:p>
    <w:sectPr w:rsidR="00DA60C8" w:rsidRPr="00566DE1" w:rsidSect="00A66BA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8E" w:rsidRDefault="00B3768E" w:rsidP="00E548D6">
      <w:pPr>
        <w:spacing w:after="0" w:line="240" w:lineRule="auto"/>
      </w:pPr>
      <w:r>
        <w:separator/>
      </w:r>
    </w:p>
  </w:endnote>
  <w:endnote w:type="continuationSeparator" w:id="0">
    <w:p w:rsidR="00B3768E" w:rsidRDefault="00B3768E" w:rsidP="00E5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8E" w:rsidRDefault="00B3768E" w:rsidP="00E548D6">
      <w:pPr>
        <w:spacing w:after="0" w:line="240" w:lineRule="auto"/>
      </w:pPr>
      <w:r>
        <w:separator/>
      </w:r>
    </w:p>
  </w:footnote>
  <w:footnote w:type="continuationSeparator" w:id="0">
    <w:p w:rsidR="00B3768E" w:rsidRDefault="00B3768E" w:rsidP="00E54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220"/>
      <w:docPartObj>
        <w:docPartGallery w:val="Page Numbers (Top of Page)"/>
        <w:docPartUnique/>
      </w:docPartObj>
    </w:sdtPr>
    <w:sdtEndPr/>
    <w:sdtContent>
      <w:p w:rsidR="00566DE1" w:rsidRDefault="007D06F8">
        <w:pPr>
          <w:pStyle w:val="Header"/>
          <w:jc w:val="right"/>
        </w:pPr>
        <w:r>
          <w:fldChar w:fldCharType="begin"/>
        </w:r>
        <w:r w:rsidR="00250226">
          <w:instrText xml:space="preserve"> PAGE   \* MERGEFORMAT </w:instrText>
        </w:r>
        <w:r>
          <w:fldChar w:fldCharType="separate"/>
        </w:r>
        <w:r w:rsidR="00573640">
          <w:rPr>
            <w:noProof/>
          </w:rPr>
          <w:t>1</w:t>
        </w:r>
        <w:r>
          <w:rPr>
            <w:noProof/>
          </w:rPr>
          <w:fldChar w:fldCharType="end"/>
        </w:r>
      </w:p>
      <w:p w:rsidR="00566DE1" w:rsidRDefault="00566DE1">
        <w:pPr>
          <w:pStyle w:val="Header"/>
          <w:jc w:val="right"/>
        </w:pPr>
        <w:r>
          <w:t>HH</w:t>
        </w:r>
        <w:r w:rsidR="003C4E42">
          <w:t xml:space="preserve"> 398/</w:t>
        </w:r>
        <w:r>
          <w:t>12</w:t>
        </w:r>
      </w:p>
      <w:p w:rsidR="00566DE1" w:rsidRDefault="00566DE1">
        <w:pPr>
          <w:pStyle w:val="Header"/>
          <w:jc w:val="right"/>
        </w:pPr>
        <w:r>
          <w:t>HC 7808/11</w:t>
        </w:r>
      </w:p>
    </w:sdtContent>
  </w:sdt>
  <w:p w:rsidR="0079247C" w:rsidRDefault="0079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0CB"/>
    <w:multiLevelType w:val="hybridMultilevel"/>
    <w:tmpl w:val="CA18A320"/>
    <w:lvl w:ilvl="0" w:tplc="05E6B6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A590A0C"/>
    <w:multiLevelType w:val="hybridMultilevel"/>
    <w:tmpl w:val="A00ED9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D2C1BA3"/>
    <w:multiLevelType w:val="hybridMultilevel"/>
    <w:tmpl w:val="149634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8B664B3"/>
    <w:multiLevelType w:val="multilevel"/>
    <w:tmpl w:val="204C66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4D73608"/>
    <w:multiLevelType w:val="hybridMultilevel"/>
    <w:tmpl w:val="CC7C45E0"/>
    <w:lvl w:ilvl="0" w:tplc="2A9C0E7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5059"/>
    <w:rsid w:val="000004CB"/>
    <w:rsid w:val="00002B29"/>
    <w:rsid w:val="000114AE"/>
    <w:rsid w:val="00012DEF"/>
    <w:rsid w:val="0001735D"/>
    <w:rsid w:val="000229B5"/>
    <w:rsid w:val="00023ABB"/>
    <w:rsid w:val="00025602"/>
    <w:rsid w:val="000266BB"/>
    <w:rsid w:val="00026ABB"/>
    <w:rsid w:val="00030870"/>
    <w:rsid w:val="00040130"/>
    <w:rsid w:val="0004033E"/>
    <w:rsid w:val="00041A9E"/>
    <w:rsid w:val="000455DD"/>
    <w:rsid w:val="00050020"/>
    <w:rsid w:val="00053F13"/>
    <w:rsid w:val="0005674A"/>
    <w:rsid w:val="0005702A"/>
    <w:rsid w:val="0005711F"/>
    <w:rsid w:val="00057AAA"/>
    <w:rsid w:val="00062DAB"/>
    <w:rsid w:val="00072956"/>
    <w:rsid w:val="000758BE"/>
    <w:rsid w:val="00083E8A"/>
    <w:rsid w:val="00085723"/>
    <w:rsid w:val="000877BF"/>
    <w:rsid w:val="00091107"/>
    <w:rsid w:val="00097848"/>
    <w:rsid w:val="000A7F2F"/>
    <w:rsid w:val="000A7FAD"/>
    <w:rsid w:val="000B0821"/>
    <w:rsid w:val="000B1A5B"/>
    <w:rsid w:val="000B1A8D"/>
    <w:rsid w:val="000B65DA"/>
    <w:rsid w:val="000B6EBC"/>
    <w:rsid w:val="000C0AE3"/>
    <w:rsid w:val="000C0B10"/>
    <w:rsid w:val="000C160B"/>
    <w:rsid w:val="000C2640"/>
    <w:rsid w:val="000C2699"/>
    <w:rsid w:val="000D1B1F"/>
    <w:rsid w:val="000D3FBE"/>
    <w:rsid w:val="000D59BD"/>
    <w:rsid w:val="000D5E67"/>
    <w:rsid w:val="000D6BE9"/>
    <w:rsid w:val="000D709B"/>
    <w:rsid w:val="000E6CAC"/>
    <w:rsid w:val="000F623D"/>
    <w:rsid w:val="001015A3"/>
    <w:rsid w:val="001064D1"/>
    <w:rsid w:val="00117F12"/>
    <w:rsid w:val="00122036"/>
    <w:rsid w:val="001238D6"/>
    <w:rsid w:val="00133842"/>
    <w:rsid w:val="00133D4F"/>
    <w:rsid w:val="00135EC6"/>
    <w:rsid w:val="00141BBC"/>
    <w:rsid w:val="001424BE"/>
    <w:rsid w:val="00145856"/>
    <w:rsid w:val="0014638F"/>
    <w:rsid w:val="0015189C"/>
    <w:rsid w:val="00152222"/>
    <w:rsid w:val="001615D3"/>
    <w:rsid w:val="00163740"/>
    <w:rsid w:val="001642F1"/>
    <w:rsid w:val="0016479D"/>
    <w:rsid w:val="00166A37"/>
    <w:rsid w:val="00174172"/>
    <w:rsid w:val="00175B12"/>
    <w:rsid w:val="00180599"/>
    <w:rsid w:val="001811CB"/>
    <w:rsid w:val="00181620"/>
    <w:rsid w:val="00184C75"/>
    <w:rsid w:val="00186E6F"/>
    <w:rsid w:val="001900ED"/>
    <w:rsid w:val="00190930"/>
    <w:rsid w:val="00191AAC"/>
    <w:rsid w:val="00193B9E"/>
    <w:rsid w:val="00196157"/>
    <w:rsid w:val="0019771D"/>
    <w:rsid w:val="001A07FD"/>
    <w:rsid w:val="001A56D0"/>
    <w:rsid w:val="001B5995"/>
    <w:rsid w:val="001B7098"/>
    <w:rsid w:val="001C7D35"/>
    <w:rsid w:val="001D10F2"/>
    <w:rsid w:val="001D18CA"/>
    <w:rsid w:val="001D208D"/>
    <w:rsid w:val="001E0AE2"/>
    <w:rsid w:val="001E53D9"/>
    <w:rsid w:val="001F294D"/>
    <w:rsid w:val="0020139D"/>
    <w:rsid w:val="00203723"/>
    <w:rsid w:val="00206D78"/>
    <w:rsid w:val="00207520"/>
    <w:rsid w:val="00210187"/>
    <w:rsid w:val="00214131"/>
    <w:rsid w:val="002234F6"/>
    <w:rsid w:val="00223A6A"/>
    <w:rsid w:val="00225711"/>
    <w:rsid w:val="002258B6"/>
    <w:rsid w:val="00226C12"/>
    <w:rsid w:val="002302F5"/>
    <w:rsid w:val="002311E6"/>
    <w:rsid w:val="002317DC"/>
    <w:rsid w:val="00234FBA"/>
    <w:rsid w:val="002375B2"/>
    <w:rsid w:val="002419F2"/>
    <w:rsid w:val="0024494C"/>
    <w:rsid w:val="00250226"/>
    <w:rsid w:val="00255C8C"/>
    <w:rsid w:val="0025773A"/>
    <w:rsid w:val="00260897"/>
    <w:rsid w:val="00266E4E"/>
    <w:rsid w:val="00267AE7"/>
    <w:rsid w:val="0027133B"/>
    <w:rsid w:val="00292ABE"/>
    <w:rsid w:val="0029675A"/>
    <w:rsid w:val="00297EE8"/>
    <w:rsid w:val="002B08A7"/>
    <w:rsid w:val="002B18E0"/>
    <w:rsid w:val="002B4310"/>
    <w:rsid w:val="002C176F"/>
    <w:rsid w:val="002C1C4C"/>
    <w:rsid w:val="002C26F8"/>
    <w:rsid w:val="002C5355"/>
    <w:rsid w:val="002C5630"/>
    <w:rsid w:val="002C72F9"/>
    <w:rsid w:val="002C7EDE"/>
    <w:rsid w:val="002D0471"/>
    <w:rsid w:val="002D2DC2"/>
    <w:rsid w:val="002D4E79"/>
    <w:rsid w:val="002E106E"/>
    <w:rsid w:val="002E3C4D"/>
    <w:rsid w:val="002E5E77"/>
    <w:rsid w:val="002F046D"/>
    <w:rsid w:val="002F2F3B"/>
    <w:rsid w:val="002F5E4E"/>
    <w:rsid w:val="003005B1"/>
    <w:rsid w:val="00301F09"/>
    <w:rsid w:val="00306CCC"/>
    <w:rsid w:val="00313C4B"/>
    <w:rsid w:val="0031440F"/>
    <w:rsid w:val="00315660"/>
    <w:rsid w:val="00323416"/>
    <w:rsid w:val="0033140D"/>
    <w:rsid w:val="00333CC8"/>
    <w:rsid w:val="003365B0"/>
    <w:rsid w:val="003376C9"/>
    <w:rsid w:val="00344A7F"/>
    <w:rsid w:val="0034660C"/>
    <w:rsid w:val="00347301"/>
    <w:rsid w:val="00351D33"/>
    <w:rsid w:val="00351FD0"/>
    <w:rsid w:val="0035302F"/>
    <w:rsid w:val="00353647"/>
    <w:rsid w:val="00365F39"/>
    <w:rsid w:val="003713F4"/>
    <w:rsid w:val="00372B41"/>
    <w:rsid w:val="00375023"/>
    <w:rsid w:val="00375D95"/>
    <w:rsid w:val="00376700"/>
    <w:rsid w:val="0037794E"/>
    <w:rsid w:val="003808FB"/>
    <w:rsid w:val="0038097B"/>
    <w:rsid w:val="00381DC3"/>
    <w:rsid w:val="00385495"/>
    <w:rsid w:val="003911D8"/>
    <w:rsid w:val="00391DED"/>
    <w:rsid w:val="00394446"/>
    <w:rsid w:val="00396337"/>
    <w:rsid w:val="003A097A"/>
    <w:rsid w:val="003A11F5"/>
    <w:rsid w:val="003A51B4"/>
    <w:rsid w:val="003B60E9"/>
    <w:rsid w:val="003C3569"/>
    <w:rsid w:val="003C4E42"/>
    <w:rsid w:val="003C6E4B"/>
    <w:rsid w:val="003D007B"/>
    <w:rsid w:val="003D1649"/>
    <w:rsid w:val="003D5D66"/>
    <w:rsid w:val="003D6C60"/>
    <w:rsid w:val="003E02FA"/>
    <w:rsid w:val="003E03E3"/>
    <w:rsid w:val="003E67B5"/>
    <w:rsid w:val="003E68A6"/>
    <w:rsid w:val="003E6EA5"/>
    <w:rsid w:val="003F1B8A"/>
    <w:rsid w:val="003F49E7"/>
    <w:rsid w:val="0040155D"/>
    <w:rsid w:val="00404B34"/>
    <w:rsid w:val="00407641"/>
    <w:rsid w:val="004119D7"/>
    <w:rsid w:val="004169D9"/>
    <w:rsid w:val="00421464"/>
    <w:rsid w:val="00421D29"/>
    <w:rsid w:val="004227A4"/>
    <w:rsid w:val="00431441"/>
    <w:rsid w:val="00434FA6"/>
    <w:rsid w:val="00452C28"/>
    <w:rsid w:val="00452D4D"/>
    <w:rsid w:val="00452D5D"/>
    <w:rsid w:val="00454827"/>
    <w:rsid w:val="00460C81"/>
    <w:rsid w:val="00464FEF"/>
    <w:rsid w:val="0046593C"/>
    <w:rsid w:val="00465BFD"/>
    <w:rsid w:val="0046649F"/>
    <w:rsid w:val="004678BE"/>
    <w:rsid w:val="004707B4"/>
    <w:rsid w:val="00470FE4"/>
    <w:rsid w:val="00475B74"/>
    <w:rsid w:val="004803E7"/>
    <w:rsid w:val="00483D43"/>
    <w:rsid w:val="004867A6"/>
    <w:rsid w:val="00486AA7"/>
    <w:rsid w:val="00487167"/>
    <w:rsid w:val="004904CE"/>
    <w:rsid w:val="00492A93"/>
    <w:rsid w:val="004A10AA"/>
    <w:rsid w:val="004A3C86"/>
    <w:rsid w:val="004A55B6"/>
    <w:rsid w:val="004A5919"/>
    <w:rsid w:val="004B172D"/>
    <w:rsid w:val="004B2ED1"/>
    <w:rsid w:val="004C755B"/>
    <w:rsid w:val="004C763E"/>
    <w:rsid w:val="004C780C"/>
    <w:rsid w:val="004D1B49"/>
    <w:rsid w:val="004D38EA"/>
    <w:rsid w:val="004D3E55"/>
    <w:rsid w:val="004D4D0F"/>
    <w:rsid w:val="004D6E53"/>
    <w:rsid w:val="004D77D9"/>
    <w:rsid w:val="004F145E"/>
    <w:rsid w:val="004F5342"/>
    <w:rsid w:val="004F597D"/>
    <w:rsid w:val="00501931"/>
    <w:rsid w:val="00503E0D"/>
    <w:rsid w:val="00503FB6"/>
    <w:rsid w:val="00506229"/>
    <w:rsid w:val="0050687D"/>
    <w:rsid w:val="005077CC"/>
    <w:rsid w:val="00512F19"/>
    <w:rsid w:val="0051537E"/>
    <w:rsid w:val="00520844"/>
    <w:rsid w:val="00521EE5"/>
    <w:rsid w:val="00522B91"/>
    <w:rsid w:val="0052307D"/>
    <w:rsid w:val="005261E5"/>
    <w:rsid w:val="00526A5C"/>
    <w:rsid w:val="0053208C"/>
    <w:rsid w:val="00536582"/>
    <w:rsid w:val="00541D89"/>
    <w:rsid w:val="0055112E"/>
    <w:rsid w:val="00551510"/>
    <w:rsid w:val="005541AD"/>
    <w:rsid w:val="00555587"/>
    <w:rsid w:val="005577CC"/>
    <w:rsid w:val="005636F7"/>
    <w:rsid w:val="00564C44"/>
    <w:rsid w:val="00566DE1"/>
    <w:rsid w:val="00567144"/>
    <w:rsid w:val="005723C2"/>
    <w:rsid w:val="00573640"/>
    <w:rsid w:val="005738CE"/>
    <w:rsid w:val="00575F54"/>
    <w:rsid w:val="00581020"/>
    <w:rsid w:val="00581C67"/>
    <w:rsid w:val="00583F8E"/>
    <w:rsid w:val="0058418E"/>
    <w:rsid w:val="0058772F"/>
    <w:rsid w:val="00590DF0"/>
    <w:rsid w:val="00595CE1"/>
    <w:rsid w:val="00595D00"/>
    <w:rsid w:val="005A09DE"/>
    <w:rsid w:val="005A7305"/>
    <w:rsid w:val="005B4727"/>
    <w:rsid w:val="005C0F0A"/>
    <w:rsid w:val="005C3655"/>
    <w:rsid w:val="005E01D0"/>
    <w:rsid w:val="005E170A"/>
    <w:rsid w:val="005E17BE"/>
    <w:rsid w:val="005E1832"/>
    <w:rsid w:val="005E2BB0"/>
    <w:rsid w:val="005E4E47"/>
    <w:rsid w:val="005E5A8C"/>
    <w:rsid w:val="005F2020"/>
    <w:rsid w:val="005F5754"/>
    <w:rsid w:val="005F66D8"/>
    <w:rsid w:val="00603B9D"/>
    <w:rsid w:val="00610692"/>
    <w:rsid w:val="00617D8F"/>
    <w:rsid w:val="00625ACB"/>
    <w:rsid w:val="00625C8B"/>
    <w:rsid w:val="00626ADA"/>
    <w:rsid w:val="006276F2"/>
    <w:rsid w:val="00631832"/>
    <w:rsid w:val="00634BF0"/>
    <w:rsid w:val="0063547D"/>
    <w:rsid w:val="00635CEF"/>
    <w:rsid w:val="00637BFB"/>
    <w:rsid w:val="0064394B"/>
    <w:rsid w:val="00645560"/>
    <w:rsid w:val="00645660"/>
    <w:rsid w:val="00645FBB"/>
    <w:rsid w:val="006629C3"/>
    <w:rsid w:val="006638E3"/>
    <w:rsid w:val="00664338"/>
    <w:rsid w:val="00670216"/>
    <w:rsid w:val="00672231"/>
    <w:rsid w:val="00673D5C"/>
    <w:rsid w:val="00675493"/>
    <w:rsid w:val="00676136"/>
    <w:rsid w:val="00681F94"/>
    <w:rsid w:val="00683F5C"/>
    <w:rsid w:val="0069035F"/>
    <w:rsid w:val="00691935"/>
    <w:rsid w:val="00695926"/>
    <w:rsid w:val="00697E35"/>
    <w:rsid w:val="006B45DD"/>
    <w:rsid w:val="006C2041"/>
    <w:rsid w:val="006C6D9B"/>
    <w:rsid w:val="006D1BCC"/>
    <w:rsid w:val="006D1CEB"/>
    <w:rsid w:val="006D2B74"/>
    <w:rsid w:val="006D3C4A"/>
    <w:rsid w:val="006D5246"/>
    <w:rsid w:val="006E2D40"/>
    <w:rsid w:val="006F2709"/>
    <w:rsid w:val="006F2D15"/>
    <w:rsid w:val="00700387"/>
    <w:rsid w:val="00701A42"/>
    <w:rsid w:val="0070430F"/>
    <w:rsid w:val="00706E85"/>
    <w:rsid w:val="00714563"/>
    <w:rsid w:val="00714A54"/>
    <w:rsid w:val="00716ACD"/>
    <w:rsid w:val="00716EFA"/>
    <w:rsid w:val="0072388B"/>
    <w:rsid w:val="00723ADE"/>
    <w:rsid w:val="00725356"/>
    <w:rsid w:val="007275B9"/>
    <w:rsid w:val="00732C66"/>
    <w:rsid w:val="00736D2D"/>
    <w:rsid w:val="0074091D"/>
    <w:rsid w:val="007426B9"/>
    <w:rsid w:val="00746FAC"/>
    <w:rsid w:val="0075185E"/>
    <w:rsid w:val="00751C95"/>
    <w:rsid w:val="00761257"/>
    <w:rsid w:val="00762199"/>
    <w:rsid w:val="007632F4"/>
    <w:rsid w:val="00766B08"/>
    <w:rsid w:val="00766E5A"/>
    <w:rsid w:val="007755C5"/>
    <w:rsid w:val="0078486A"/>
    <w:rsid w:val="0078508C"/>
    <w:rsid w:val="0079247C"/>
    <w:rsid w:val="00792811"/>
    <w:rsid w:val="0079355A"/>
    <w:rsid w:val="00795909"/>
    <w:rsid w:val="0079592D"/>
    <w:rsid w:val="007A1BFD"/>
    <w:rsid w:val="007A2E5D"/>
    <w:rsid w:val="007A5123"/>
    <w:rsid w:val="007A5B2D"/>
    <w:rsid w:val="007A6254"/>
    <w:rsid w:val="007B0816"/>
    <w:rsid w:val="007B7F76"/>
    <w:rsid w:val="007C6A51"/>
    <w:rsid w:val="007D012E"/>
    <w:rsid w:val="007D06F8"/>
    <w:rsid w:val="007D078F"/>
    <w:rsid w:val="007D412D"/>
    <w:rsid w:val="007E0558"/>
    <w:rsid w:val="007E10C1"/>
    <w:rsid w:val="007F01AE"/>
    <w:rsid w:val="007F494E"/>
    <w:rsid w:val="007F602D"/>
    <w:rsid w:val="00800777"/>
    <w:rsid w:val="0080081D"/>
    <w:rsid w:val="00802331"/>
    <w:rsid w:val="00802C58"/>
    <w:rsid w:val="008055A9"/>
    <w:rsid w:val="008069A6"/>
    <w:rsid w:val="00807540"/>
    <w:rsid w:val="008118B6"/>
    <w:rsid w:val="00821EC2"/>
    <w:rsid w:val="00822F71"/>
    <w:rsid w:val="00824743"/>
    <w:rsid w:val="00824FDB"/>
    <w:rsid w:val="00833C01"/>
    <w:rsid w:val="00834A06"/>
    <w:rsid w:val="00835654"/>
    <w:rsid w:val="00836E18"/>
    <w:rsid w:val="00842323"/>
    <w:rsid w:val="008459F4"/>
    <w:rsid w:val="0084635F"/>
    <w:rsid w:val="00847661"/>
    <w:rsid w:val="00850C51"/>
    <w:rsid w:val="0085607E"/>
    <w:rsid w:val="0086304A"/>
    <w:rsid w:val="00864A81"/>
    <w:rsid w:val="00865DAB"/>
    <w:rsid w:val="00866084"/>
    <w:rsid w:val="00874330"/>
    <w:rsid w:val="00874607"/>
    <w:rsid w:val="008756BE"/>
    <w:rsid w:val="00890705"/>
    <w:rsid w:val="00892D7F"/>
    <w:rsid w:val="00893868"/>
    <w:rsid w:val="00895AB3"/>
    <w:rsid w:val="00896206"/>
    <w:rsid w:val="008A0548"/>
    <w:rsid w:val="008A22B4"/>
    <w:rsid w:val="008A2D1C"/>
    <w:rsid w:val="008A3218"/>
    <w:rsid w:val="008A49D8"/>
    <w:rsid w:val="008A55A4"/>
    <w:rsid w:val="008A6375"/>
    <w:rsid w:val="008A6D65"/>
    <w:rsid w:val="008B0BF5"/>
    <w:rsid w:val="008B10F9"/>
    <w:rsid w:val="008B14AC"/>
    <w:rsid w:val="008B2A1B"/>
    <w:rsid w:val="008B3D42"/>
    <w:rsid w:val="008B48F4"/>
    <w:rsid w:val="008B55C8"/>
    <w:rsid w:val="008B786C"/>
    <w:rsid w:val="008C1F6C"/>
    <w:rsid w:val="008D369A"/>
    <w:rsid w:val="008D4123"/>
    <w:rsid w:val="008D55AC"/>
    <w:rsid w:val="008D57A1"/>
    <w:rsid w:val="008D61AC"/>
    <w:rsid w:val="008E3B96"/>
    <w:rsid w:val="008F201E"/>
    <w:rsid w:val="008F2E42"/>
    <w:rsid w:val="008F2E83"/>
    <w:rsid w:val="008F2EC7"/>
    <w:rsid w:val="008F3A50"/>
    <w:rsid w:val="009019E6"/>
    <w:rsid w:val="00902CD6"/>
    <w:rsid w:val="009041F0"/>
    <w:rsid w:val="00911DB6"/>
    <w:rsid w:val="00912671"/>
    <w:rsid w:val="0091412F"/>
    <w:rsid w:val="0092047B"/>
    <w:rsid w:val="00920644"/>
    <w:rsid w:val="00921510"/>
    <w:rsid w:val="0092157F"/>
    <w:rsid w:val="009239BE"/>
    <w:rsid w:val="00927E59"/>
    <w:rsid w:val="00930119"/>
    <w:rsid w:val="0093079C"/>
    <w:rsid w:val="009318B4"/>
    <w:rsid w:val="00932F2D"/>
    <w:rsid w:val="00933CAD"/>
    <w:rsid w:val="00944778"/>
    <w:rsid w:val="0094482C"/>
    <w:rsid w:val="00960824"/>
    <w:rsid w:val="00964165"/>
    <w:rsid w:val="00965BCD"/>
    <w:rsid w:val="00965DCF"/>
    <w:rsid w:val="00965FD2"/>
    <w:rsid w:val="00966F93"/>
    <w:rsid w:val="009733BD"/>
    <w:rsid w:val="00974311"/>
    <w:rsid w:val="00975E71"/>
    <w:rsid w:val="00976865"/>
    <w:rsid w:val="00980391"/>
    <w:rsid w:val="00982370"/>
    <w:rsid w:val="0098240A"/>
    <w:rsid w:val="0098780D"/>
    <w:rsid w:val="00993697"/>
    <w:rsid w:val="00993DE9"/>
    <w:rsid w:val="0099597D"/>
    <w:rsid w:val="00995AA7"/>
    <w:rsid w:val="00995AFD"/>
    <w:rsid w:val="00996B7A"/>
    <w:rsid w:val="009A0B36"/>
    <w:rsid w:val="009A1AD6"/>
    <w:rsid w:val="009A25DF"/>
    <w:rsid w:val="009A3C03"/>
    <w:rsid w:val="009A3F45"/>
    <w:rsid w:val="009A64DC"/>
    <w:rsid w:val="009B0F37"/>
    <w:rsid w:val="009B1AEB"/>
    <w:rsid w:val="009B36CF"/>
    <w:rsid w:val="009B3F60"/>
    <w:rsid w:val="009B6F1D"/>
    <w:rsid w:val="009C0032"/>
    <w:rsid w:val="009C119A"/>
    <w:rsid w:val="009C38CC"/>
    <w:rsid w:val="009D0692"/>
    <w:rsid w:val="009D0F15"/>
    <w:rsid w:val="009D191D"/>
    <w:rsid w:val="009D2DBA"/>
    <w:rsid w:val="009D52D7"/>
    <w:rsid w:val="009D556C"/>
    <w:rsid w:val="009D5CCE"/>
    <w:rsid w:val="009E6C18"/>
    <w:rsid w:val="009F0FB7"/>
    <w:rsid w:val="009F303B"/>
    <w:rsid w:val="009F3800"/>
    <w:rsid w:val="009F55C8"/>
    <w:rsid w:val="009F77FF"/>
    <w:rsid w:val="009F7A65"/>
    <w:rsid w:val="009F7FD5"/>
    <w:rsid w:val="00A01199"/>
    <w:rsid w:val="00A03A82"/>
    <w:rsid w:val="00A04751"/>
    <w:rsid w:val="00A0510C"/>
    <w:rsid w:val="00A1346E"/>
    <w:rsid w:val="00A145B8"/>
    <w:rsid w:val="00A16B4C"/>
    <w:rsid w:val="00A31FDB"/>
    <w:rsid w:val="00A326A6"/>
    <w:rsid w:val="00A32DDE"/>
    <w:rsid w:val="00A3456E"/>
    <w:rsid w:val="00A3548A"/>
    <w:rsid w:val="00A35A1A"/>
    <w:rsid w:val="00A476B9"/>
    <w:rsid w:val="00A50594"/>
    <w:rsid w:val="00A567E6"/>
    <w:rsid w:val="00A57637"/>
    <w:rsid w:val="00A6283B"/>
    <w:rsid w:val="00A63AB6"/>
    <w:rsid w:val="00A6435C"/>
    <w:rsid w:val="00A66BAC"/>
    <w:rsid w:val="00A71AF8"/>
    <w:rsid w:val="00A72A04"/>
    <w:rsid w:val="00A80745"/>
    <w:rsid w:val="00A81B41"/>
    <w:rsid w:val="00A86C93"/>
    <w:rsid w:val="00A9238A"/>
    <w:rsid w:val="00A93DBE"/>
    <w:rsid w:val="00A95E44"/>
    <w:rsid w:val="00AA0938"/>
    <w:rsid w:val="00AA2CF6"/>
    <w:rsid w:val="00AA6752"/>
    <w:rsid w:val="00AA6D90"/>
    <w:rsid w:val="00AB5796"/>
    <w:rsid w:val="00AB63AA"/>
    <w:rsid w:val="00AB7BAB"/>
    <w:rsid w:val="00AC0147"/>
    <w:rsid w:val="00AC0F8C"/>
    <w:rsid w:val="00AC507C"/>
    <w:rsid w:val="00AC670B"/>
    <w:rsid w:val="00AD240C"/>
    <w:rsid w:val="00AD37AE"/>
    <w:rsid w:val="00AD6201"/>
    <w:rsid w:val="00AD7F17"/>
    <w:rsid w:val="00AE0B09"/>
    <w:rsid w:val="00AE1025"/>
    <w:rsid w:val="00AE195E"/>
    <w:rsid w:val="00AE3876"/>
    <w:rsid w:val="00AE44C2"/>
    <w:rsid w:val="00B01161"/>
    <w:rsid w:val="00B01240"/>
    <w:rsid w:val="00B04A1D"/>
    <w:rsid w:val="00B06222"/>
    <w:rsid w:val="00B0705A"/>
    <w:rsid w:val="00B10390"/>
    <w:rsid w:val="00B13BE1"/>
    <w:rsid w:val="00B22A83"/>
    <w:rsid w:val="00B26E37"/>
    <w:rsid w:val="00B347A5"/>
    <w:rsid w:val="00B35059"/>
    <w:rsid w:val="00B35150"/>
    <w:rsid w:val="00B3768E"/>
    <w:rsid w:val="00B40732"/>
    <w:rsid w:val="00B40ED9"/>
    <w:rsid w:val="00B4577E"/>
    <w:rsid w:val="00B5329C"/>
    <w:rsid w:val="00B544D6"/>
    <w:rsid w:val="00B55513"/>
    <w:rsid w:val="00B652C2"/>
    <w:rsid w:val="00B707E7"/>
    <w:rsid w:val="00B717E3"/>
    <w:rsid w:val="00B73084"/>
    <w:rsid w:val="00B76116"/>
    <w:rsid w:val="00B7686B"/>
    <w:rsid w:val="00B80E20"/>
    <w:rsid w:val="00B8359A"/>
    <w:rsid w:val="00B83C30"/>
    <w:rsid w:val="00B93773"/>
    <w:rsid w:val="00B940F4"/>
    <w:rsid w:val="00B94C8F"/>
    <w:rsid w:val="00B95E38"/>
    <w:rsid w:val="00B96322"/>
    <w:rsid w:val="00B96783"/>
    <w:rsid w:val="00B96816"/>
    <w:rsid w:val="00BA40C1"/>
    <w:rsid w:val="00BA500E"/>
    <w:rsid w:val="00BA6FB7"/>
    <w:rsid w:val="00BB0E6A"/>
    <w:rsid w:val="00BB7F69"/>
    <w:rsid w:val="00BC0832"/>
    <w:rsid w:val="00BC0E4C"/>
    <w:rsid w:val="00BC42B7"/>
    <w:rsid w:val="00BC6B6D"/>
    <w:rsid w:val="00BC6BD8"/>
    <w:rsid w:val="00BD27F3"/>
    <w:rsid w:val="00BD5E68"/>
    <w:rsid w:val="00BD70F4"/>
    <w:rsid w:val="00BE265A"/>
    <w:rsid w:val="00BE4DD5"/>
    <w:rsid w:val="00BF10EC"/>
    <w:rsid w:val="00BF1D12"/>
    <w:rsid w:val="00BF1F38"/>
    <w:rsid w:val="00BF211B"/>
    <w:rsid w:val="00BF405C"/>
    <w:rsid w:val="00BF480C"/>
    <w:rsid w:val="00BF5CD6"/>
    <w:rsid w:val="00BF6FA4"/>
    <w:rsid w:val="00C0611F"/>
    <w:rsid w:val="00C06E61"/>
    <w:rsid w:val="00C1234B"/>
    <w:rsid w:val="00C1454C"/>
    <w:rsid w:val="00C21486"/>
    <w:rsid w:val="00C21D87"/>
    <w:rsid w:val="00C235A1"/>
    <w:rsid w:val="00C24962"/>
    <w:rsid w:val="00C26118"/>
    <w:rsid w:val="00C27508"/>
    <w:rsid w:val="00C32495"/>
    <w:rsid w:val="00C327B4"/>
    <w:rsid w:val="00C33E7D"/>
    <w:rsid w:val="00C34D58"/>
    <w:rsid w:val="00C37300"/>
    <w:rsid w:val="00C4077F"/>
    <w:rsid w:val="00C4085B"/>
    <w:rsid w:val="00C421F1"/>
    <w:rsid w:val="00C43195"/>
    <w:rsid w:val="00C44B25"/>
    <w:rsid w:val="00C471F4"/>
    <w:rsid w:val="00C5081D"/>
    <w:rsid w:val="00C54181"/>
    <w:rsid w:val="00C54419"/>
    <w:rsid w:val="00C56BB6"/>
    <w:rsid w:val="00C56F2C"/>
    <w:rsid w:val="00C57F3D"/>
    <w:rsid w:val="00C60369"/>
    <w:rsid w:val="00C63CB7"/>
    <w:rsid w:val="00C66EC0"/>
    <w:rsid w:val="00C70855"/>
    <w:rsid w:val="00C70F3E"/>
    <w:rsid w:val="00C7124D"/>
    <w:rsid w:val="00C71E5D"/>
    <w:rsid w:val="00C72D3E"/>
    <w:rsid w:val="00C958AF"/>
    <w:rsid w:val="00C95F28"/>
    <w:rsid w:val="00C976C6"/>
    <w:rsid w:val="00C97A87"/>
    <w:rsid w:val="00CA21CF"/>
    <w:rsid w:val="00CA5CDA"/>
    <w:rsid w:val="00CB0BEF"/>
    <w:rsid w:val="00CB2A72"/>
    <w:rsid w:val="00CB4B74"/>
    <w:rsid w:val="00CB4DF4"/>
    <w:rsid w:val="00CB5B64"/>
    <w:rsid w:val="00CC2F0C"/>
    <w:rsid w:val="00CC4272"/>
    <w:rsid w:val="00CD1701"/>
    <w:rsid w:val="00CD5B72"/>
    <w:rsid w:val="00CD6666"/>
    <w:rsid w:val="00CE63B1"/>
    <w:rsid w:val="00CF0FE8"/>
    <w:rsid w:val="00CF64B7"/>
    <w:rsid w:val="00D03066"/>
    <w:rsid w:val="00D0726E"/>
    <w:rsid w:val="00D07631"/>
    <w:rsid w:val="00D10FA2"/>
    <w:rsid w:val="00D116A4"/>
    <w:rsid w:val="00D14C6A"/>
    <w:rsid w:val="00D16149"/>
    <w:rsid w:val="00D16ACF"/>
    <w:rsid w:val="00D17502"/>
    <w:rsid w:val="00D21A69"/>
    <w:rsid w:val="00D21C3F"/>
    <w:rsid w:val="00D32A2D"/>
    <w:rsid w:val="00D336B9"/>
    <w:rsid w:val="00D35D2C"/>
    <w:rsid w:val="00D3644E"/>
    <w:rsid w:val="00D405E5"/>
    <w:rsid w:val="00D405FB"/>
    <w:rsid w:val="00D415A0"/>
    <w:rsid w:val="00D43ABD"/>
    <w:rsid w:val="00D45ABA"/>
    <w:rsid w:val="00D52CD9"/>
    <w:rsid w:val="00D56705"/>
    <w:rsid w:val="00D63236"/>
    <w:rsid w:val="00D63755"/>
    <w:rsid w:val="00D6570F"/>
    <w:rsid w:val="00D66839"/>
    <w:rsid w:val="00D71244"/>
    <w:rsid w:val="00D73A0D"/>
    <w:rsid w:val="00D73B8C"/>
    <w:rsid w:val="00D81B1B"/>
    <w:rsid w:val="00D8329D"/>
    <w:rsid w:val="00D84288"/>
    <w:rsid w:val="00D86E18"/>
    <w:rsid w:val="00D870C1"/>
    <w:rsid w:val="00DA09D6"/>
    <w:rsid w:val="00DA52FA"/>
    <w:rsid w:val="00DA60C8"/>
    <w:rsid w:val="00DA755A"/>
    <w:rsid w:val="00DA7C72"/>
    <w:rsid w:val="00DB0D8A"/>
    <w:rsid w:val="00DB0E43"/>
    <w:rsid w:val="00DB2C35"/>
    <w:rsid w:val="00DB690C"/>
    <w:rsid w:val="00DC252A"/>
    <w:rsid w:val="00DC2542"/>
    <w:rsid w:val="00DC4AE3"/>
    <w:rsid w:val="00DD172D"/>
    <w:rsid w:val="00DD3D85"/>
    <w:rsid w:val="00DD60F6"/>
    <w:rsid w:val="00DF0489"/>
    <w:rsid w:val="00DF06C9"/>
    <w:rsid w:val="00DF28A1"/>
    <w:rsid w:val="00DF3C05"/>
    <w:rsid w:val="00DF3D1F"/>
    <w:rsid w:val="00DF6446"/>
    <w:rsid w:val="00DF77DA"/>
    <w:rsid w:val="00DF7B26"/>
    <w:rsid w:val="00E0514E"/>
    <w:rsid w:val="00E075E3"/>
    <w:rsid w:val="00E10AEB"/>
    <w:rsid w:val="00E10F02"/>
    <w:rsid w:val="00E20E38"/>
    <w:rsid w:val="00E242D5"/>
    <w:rsid w:val="00E263F6"/>
    <w:rsid w:val="00E34B4C"/>
    <w:rsid w:val="00E42475"/>
    <w:rsid w:val="00E42CC1"/>
    <w:rsid w:val="00E50021"/>
    <w:rsid w:val="00E548D6"/>
    <w:rsid w:val="00E61A56"/>
    <w:rsid w:val="00E62302"/>
    <w:rsid w:val="00E74082"/>
    <w:rsid w:val="00E743F2"/>
    <w:rsid w:val="00E7616B"/>
    <w:rsid w:val="00E77AB0"/>
    <w:rsid w:val="00E92827"/>
    <w:rsid w:val="00EA0FE6"/>
    <w:rsid w:val="00EA1A5E"/>
    <w:rsid w:val="00EA72BE"/>
    <w:rsid w:val="00EB0858"/>
    <w:rsid w:val="00EB0997"/>
    <w:rsid w:val="00EB328C"/>
    <w:rsid w:val="00EC0AB0"/>
    <w:rsid w:val="00EC136B"/>
    <w:rsid w:val="00EC2809"/>
    <w:rsid w:val="00EC38B1"/>
    <w:rsid w:val="00EC4F03"/>
    <w:rsid w:val="00ED4A34"/>
    <w:rsid w:val="00ED6C17"/>
    <w:rsid w:val="00ED71B4"/>
    <w:rsid w:val="00EE1101"/>
    <w:rsid w:val="00EE1D21"/>
    <w:rsid w:val="00EE31FA"/>
    <w:rsid w:val="00EE6042"/>
    <w:rsid w:val="00EE7A49"/>
    <w:rsid w:val="00EF1017"/>
    <w:rsid w:val="00F04B20"/>
    <w:rsid w:val="00F07158"/>
    <w:rsid w:val="00F07575"/>
    <w:rsid w:val="00F122D6"/>
    <w:rsid w:val="00F1585A"/>
    <w:rsid w:val="00F167EE"/>
    <w:rsid w:val="00F16DD0"/>
    <w:rsid w:val="00F23792"/>
    <w:rsid w:val="00F36312"/>
    <w:rsid w:val="00F378A5"/>
    <w:rsid w:val="00F464E4"/>
    <w:rsid w:val="00F5127D"/>
    <w:rsid w:val="00F51A58"/>
    <w:rsid w:val="00F570C9"/>
    <w:rsid w:val="00F572E5"/>
    <w:rsid w:val="00F57DFC"/>
    <w:rsid w:val="00F6498D"/>
    <w:rsid w:val="00F67B15"/>
    <w:rsid w:val="00F731EC"/>
    <w:rsid w:val="00F82B4C"/>
    <w:rsid w:val="00F84793"/>
    <w:rsid w:val="00F85641"/>
    <w:rsid w:val="00F85E75"/>
    <w:rsid w:val="00F92130"/>
    <w:rsid w:val="00F922F9"/>
    <w:rsid w:val="00F955EE"/>
    <w:rsid w:val="00F956EE"/>
    <w:rsid w:val="00F97D37"/>
    <w:rsid w:val="00FA2EEE"/>
    <w:rsid w:val="00FA49AE"/>
    <w:rsid w:val="00FA590C"/>
    <w:rsid w:val="00FB1610"/>
    <w:rsid w:val="00FB3FA5"/>
    <w:rsid w:val="00FB4631"/>
    <w:rsid w:val="00FB533E"/>
    <w:rsid w:val="00FB6B73"/>
    <w:rsid w:val="00FC5C0A"/>
    <w:rsid w:val="00FC7B36"/>
    <w:rsid w:val="00FD2FB7"/>
    <w:rsid w:val="00FD57BE"/>
    <w:rsid w:val="00FD67AD"/>
    <w:rsid w:val="00FE01E7"/>
    <w:rsid w:val="00FE08E9"/>
    <w:rsid w:val="00FE11C5"/>
    <w:rsid w:val="00FF0754"/>
    <w:rsid w:val="00FF122B"/>
    <w:rsid w:val="00FF7633"/>
    <w:rsid w:val="00FF7662"/>
    <w:rsid w:val="00FF78C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D6"/>
  </w:style>
  <w:style w:type="paragraph" w:styleId="Footer">
    <w:name w:val="footer"/>
    <w:basedOn w:val="Normal"/>
    <w:link w:val="FooterChar"/>
    <w:uiPriority w:val="99"/>
    <w:unhideWhenUsed/>
    <w:rsid w:val="00E54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D6"/>
  </w:style>
  <w:style w:type="paragraph" w:styleId="BalloonText">
    <w:name w:val="Balloon Text"/>
    <w:basedOn w:val="Normal"/>
    <w:link w:val="BalloonTextChar"/>
    <w:uiPriority w:val="99"/>
    <w:semiHidden/>
    <w:unhideWhenUsed/>
    <w:rsid w:val="00164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9D"/>
    <w:rPr>
      <w:rFonts w:ascii="Tahoma" w:hAnsi="Tahoma" w:cs="Tahoma"/>
      <w:sz w:val="16"/>
      <w:szCs w:val="16"/>
    </w:rPr>
  </w:style>
  <w:style w:type="paragraph" w:styleId="ListParagraph">
    <w:name w:val="List Paragraph"/>
    <w:basedOn w:val="Normal"/>
    <w:uiPriority w:val="34"/>
    <w:qFormat/>
    <w:rsid w:val="00F16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D6"/>
  </w:style>
  <w:style w:type="paragraph" w:styleId="Footer">
    <w:name w:val="footer"/>
    <w:basedOn w:val="Normal"/>
    <w:link w:val="FooterChar"/>
    <w:uiPriority w:val="99"/>
    <w:unhideWhenUsed/>
    <w:rsid w:val="00E54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D6"/>
  </w:style>
  <w:style w:type="paragraph" w:styleId="BalloonText">
    <w:name w:val="Balloon Text"/>
    <w:basedOn w:val="Normal"/>
    <w:link w:val="BalloonTextChar"/>
    <w:uiPriority w:val="99"/>
    <w:semiHidden/>
    <w:unhideWhenUsed/>
    <w:rsid w:val="00164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9D"/>
    <w:rPr>
      <w:rFonts w:ascii="Tahoma" w:hAnsi="Tahoma" w:cs="Tahoma"/>
      <w:sz w:val="16"/>
      <w:szCs w:val="16"/>
    </w:rPr>
  </w:style>
  <w:style w:type="paragraph" w:styleId="ListParagraph">
    <w:name w:val="List Paragraph"/>
    <w:basedOn w:val="Normal"/>
    <w:uiPriority w:val="34"/>
    <w:qFormat/>
    <w:rsid w:val="00F1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91C8-9894-497C-9362-F25801A2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6485</Words>
  <Characters>36967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Kudya J</dc:creator>
  <cp:lastModifiedBy>user</cp:lastModifiedBy>
  <cp:revision>2</cp:revision>
  <cp:lastPrinted>2012-10-15T09:44:00Z</cp:lastPrinted>
  <dcterms:created xsi:type="dcterms:W3CDTF">2012-11-13T10:25:00Z</dcterms:created>
  <dcterms:modified xsi:type="dcterms:W3CDTF">2012-11-13T10:25:00Z</dcterms:modified>
</cp:coreProperties>
</file>